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  <w:bookmarkStart w:id="0" w:name="_GoBack"/>
      <w:bookmarkEnd w:id="0"/>
    </w:p>
    <w:p w14:paraId="4FF491E3" w14:textId="0EC168B4" w:rsidR="00DA174E" w:rsidRDefault="00975E93" w:rsidP="00DA17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responsibilities </w:t>
      </w:r>
      <w:r w:rsidR="00DA174E">
        <w:rPr>
          <w:rFonts w:ascii="Arial" w:hAnsi="Arial" w:cs="Arial"/>
        </w:rPr>
        <w:t xml:space="preserve">of this classification </w:t>
      </w:r>
      <w:r w:rsidR="00480E42">
        <w:rPr>
          <w:rFonts w:ascii="Arial" w:hAnsi="Arial" w:cs="Arial"/>
        </w:rPr>
        <w:t xml:space="preserve">includes acting as </w:t>
      </w:r>
      <w:r>
        <w:rPr>
          <w:rFonts w:ascii="Arial" w:hAnsi="Arial" w:cs="Arial"/>
        </w:rPr>
        <w:t>the</w:t>
      </w:r>
      <w:r w:rsidR="00DA174E">
        <w:rPr>
          <w:rFonts w:ascii="Arial" w:hAnsi="Arial" w:cs="Arial"/>
        </w:rPr>
        <w:t xml:space="preserve"> resident technical </w:t>
      </w:r>
      <w:r>
        <w:rPr>
          <w:rFonts w:ascii="Arial" w:hAnsi="Arial" w:cs="Arial"/>
        </w:rPr>
        <w:t xml:space="preserve">and subject matter </w:t>
      </w:r>
      <w:r w:rsidR="00DA174E">
        <w:rPr>
          <w:rFonts w:ascii="Arial" w:hAnsi="Arial" w:cs="Arial"/>
        </w:rPr>
        <w:t>expert and strategic advisor to internal and external staff</w:t>
      </w:r>
      <w:r>
        <w:rPr>
          <w:rFonts w:ascii="Arial" w:hAnsi="Arial" w:cs="Arial"/>
        </w:rPr>
        <w:t>,</w:t>
      </w:r>
      <w:r w:rsidR="00DA174E">
        <w:rPr>
          <w:rFonts w:ascii="Arial" w:hAnsi="Arial" w:cs="Arial"/>
        </w:rPr>
        <w:t xml:space="preserve"> including elected officia</w:t>
      </w:r>
      <w:r w:rsidR="00480E42">
        <w:rPr>
          <w:rFonts w:ascii="Arial" w:hAnsi="Arial" w:cs="Arial"/>
        </w:rPr>
        <w:t>ls and the general public for</w:t>
      </w:r>
      <w:r w:rsidR="00DA174E">
        <w:rPr>
          <w:rFonts w:ascii="Arial" w:hAnsi="Arial" w:cs="Arial"/>
        </w:rPr>
        <w:t xml:space="preserve"> assigned environmental and/or sustainability topic</w:t>
      </w:r>
      <w:r w:rsidR="003C7C02">
        <w:rPr>
          <w:rFonts w:ascii="Arial" w:hAnsi="Arial" w:cs="Arial"/>
        </w:rPr>
        <w:t>s</w:t>
      </w:r>
      <w:r w:rsidR="00DA174E">
        <w:rPr>
          <w:rFonts w:ascii="Arial" w:hAnsi="Arial" w:cs="Arial"/>
        </w:rPr>
        <w:t>.</w:t>
      </w:r>
    </w:p>
    <w:p w14:paraId="45C0CE96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022C700" w14:textId="07F870CA" w:rsidR="00DA174E" w:rsidRDefault="00DA174E" w:rsidP="00DA17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is a single level classification</w:t>
      </w:r>
      <w:r w:rsidR="001A7C90">
        <w:rPr>
          <w:rFonts w:ascii="Arial" w:hAnsi="Arial" w:cs="Arial"/>
        </w:rPr>
        <w:t>.</w:t>
      </w:r>
      <w:r w:rsidR="00480E42">
        <w:rPr>
          <w:rFonts w:ascii="Arial" w:hAnsi="Arial" w:cs="Arial"/>
        </w:rPr>
        <w:t xml:space="preserve"> Incumbents are considered</w:t>
      </w:r>
      <w:r w:rsidR="003C7C02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>level subject matter expert</w:t>
      </w:r>
      <w:r w:rsidR="00480E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strategic advisor</w:t>
      </w:r>
      <w:r w:rsidR="00480E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80E42">
        <w:rPr>
          <w:rFonts w:ascii="Arial" w:hAnsi="Arial" w:cs="Arial"/>
        </w:rPr>
        <w:t xml:space="preserve">in regards to </w:t>
      </w:r>
      <w:r w:rsidR="003C7C02">
        <w:rPr>
          <w:rFonts w:ascii="Arial" w:hAnsi="Arial" w:cs="Arial"/>
        </w:rPr>
        <w:t>environmental and sustainability issues</w:t>
      </w:r>
      <w:r>
        <w:rPr>
          <w:rFonts w:ascii="Arial" w:hAnsi="Arial" w:cs="Arial"/>
        </w:rPr>
        <w:t xml:space="preserve">. </w:t>
      </w:r>
      <w:r w:rsidR="00480E42">
        <w:rPr>
          <w:rFonts w:ascii="Arial" w:hAnsi="Arial" w:cs="Arial"/>
        </w:rPr>
        <w:t>Environmental Affairs Officers develop, address, and/or implement initiatives in support of the County's commitment to addressing environmental and/or sustainability matters which affect the County's overall operations and its residents.  Incumbents in this classification will address environmental and sustainability issues that may consist of policy, procedures and/or actions regarding environmental issues and maintain the sustainability of the County's natural resources.</w:t>
      </w:r>
      <w:r w:rsidR="001A7C90">
        <w:rPr>
          <w:rFonts w:ascii="Arial" w:hAnsi="Arial" w:cs="Arial"/>
        </w:rPr>
        <w:t xml:space="preserve"> </w:t>
      </w:r>
      <w:r w:rsidR="00480E42">
        <w:rPr>
          <w:rFonts w:ascii="Arial" w:hAnsi="Arial" w:cs="Arial"/>
        </w:rPr>
        <w:t xml:space="preserve">The Environmental Affairs Officers </w:t>
      </w:r>
      <w:r>
        <w:rPr>
          <w:rFonts w:ascii="Arial" w:hAnsi="Arial" w:cs="Arial"/>
        </w:rPr>
        <w:t xml:space="preserve">may provide lead direction to assigned staff. </w:t>
      </w:r>
    </w:p>
    <w:p w14:paraId="45C0CE98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61BB9688" w:rsidR="004367A2" w:rsidRDefault="00DA174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resident/subject matter expert and strategic advisor for a department and local, state and federal elected officials. Work with regulatory agencies on regulatory requirements, environmental issues and standards.</w:t>
      </w:r>
    </w:p>
    <w:p w14:paraId="452E5562" w14:textId="08C0B373" w:rsidR="00A77209" w:rsidRDefault="00DA174E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environmental and/or sustainability issues for a department </w:t>
      </w:r>
      <w:r w:rsidR="002B3CC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County-wide projects/programs that affect the County’s sust</w:t>
      </w:r>
      <w:r w:rsidR="002B3CC9">
        <w:rPr>
          <w:rFonts w:ascii="Arial" w:hAnsi="Arial" w:cs="Arial"/>
          <w:sz w:val="22"/>
          <w:szCs w:val="22"/>
        </w:rPr>
        <w:t>ainability of natural resources. M</w:t>
      </w:r>
      <w:r>
        <w:rPr>
          <w:rFonts w:ascii="Arial" w:hAnsi="Arial" w:cs="Arial"/>
          <w:sz w:val="22"/>
          <w:szCs w:val="22"/>
        </w:rPr>
        <w:t>ake recommendations on policy, procedures and operational actions.</w:t>
      </w:r>
    </w:p>
    <w:p w14:paraId="3C302A3B" w14:textId="12805D27" w:rsidR="00C821A3" w:rsidRPr="0024065B" w:rsidRDefault="00DA174E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develop, and initiate programs and policies relating to County-wide initiatives.</w:t>
      </w:r>
    </w:p>
    <w:p w14:paraId="5287454A" w14:textId="0F322EB7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Plan, develop, </w:t>
      </w:r>
      <w:r w:rsidR="00DE74F6">
        <w:rPr>
          <w:rFonts w:ascii="Arial" w:hAnsi="Arial" w:cs="Arial"/>
          <w:sz w:val="22"/>
          <w:szCs w:val="22"/>
        </w:rPr>
        <w:t>and initiate</w:t>
      </w:r>
      <w:r>
        <w:rPr>
          <w:rFonts w:ascii="Arial" w:hAnsi="Arial" w:cs="Arial"/>
          <w:sz w:val="22"/>
          <w:szCs w:val="22"/>
        </w:rPr>
        <w:t xml:space="preserve"> leg</w:t>
      </w:r>
      <w:r w:rsidR="00DA701C">
        <w:rPr>
          <w:rFonts w:ascii="Arial" w:hAnsi="Arial" w:cs="Arial"/>
          <w:sz w:val="22"/>
          <w:szCs w:val="22"/>
        </w:rPr>
        <w:t>islation and other procedures fo</w:t>
      </w:r>
      <w:r>
        <w:rPr>
          <w:rFonts w:ascii="Arial" w:hAnsi="Arial" w:cs="Arial"/>
          <w:sz w:val="22"/>
          <w:szCs w:val="22"/>
        </w:rPr>
        <w:t>r updating and/or new policy to support environmental and sustainability initiatives</w:t>
      </w:r>
      <w:r w:rsidR="00C821A3">
        <w:rPr>
          <w:rFonts w:ascii="Arial" w:hAnsi="Arial" w:cs="Arial"/>
          <w:sz w:val="22"/>
          <w:szCs w:val="22"/>
        </w:rPr>
        <w:t>.</w:t>
      </w:r>
    </w:p>
    <w:p w14:paraId="25C36654" w14:textId="23C59F17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 the development and implementation of County wide initiatives as identified by the County Executive. Work with the County Executive and County Council on initiatives and/or actions to facilitate environmental and sustainability initiatives</w:t>
      </w:r>
      <w:r w:rsidR="00C821A3">
        <w:rPr>
          <w:rFonts w:ascii="Arial" w:hAnsi="Arial" w:cs="Arial"/>
          <w:sz w:val="22"/>
          <w:szCs w:val="22"/>
        </w:rPr>
        <w:t>.</w:t>
      </w:r>
    </w:p>
    <w:p w14:paraId="7EB683A8" w14:textId="59CE9116" w:rsidR="00C821A3" w:rsidRPr="00805DF3" w:rsidRDefault="00C26EB5" w:rsidP="00805D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partnerships with business and community organizations</w:t>
      </w:r>
      <w:r w:rsidR="00805D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Identify and develop a working relationship with stakeholder groups. Act as a central point of contact with external stakeholders in the community.</w:t>
      </w:r>
    </w:p>
    <w:p w14:paraId="3AE5B759" w14:textId="0D2334BF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efforts to identify opportunities to collaborate with other industries to advance environmental and sustainability practices</w:t>
      </w:r>
      <w:r w:rsidR="00EE6D99">
        <w:rPr>
          <w:rFonts w:ascii="Arial" w:hAnsi="Arial" w:cs="Arial"/>
          <w:sz w:val="22"/>
          <w:szCs w:val="22"/>
        </w:rPr>
        <w:t>.</w:t>
      </w:r>
    </w:p>
    <w:p w14:paraId="3ABD283C" w14:textId="4BFB6422" w:rsidR="00957C3C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Anticipate, diagnose and resolve complex problems and identify solutions to pressing environmental and sustainability challenges</w:t>
      </w:r>
      <w:r w:rsidR="00051ED4">
        <w:rPr>
          <w:rFonts w:ascii="Arial" w:hAnsi="Arial" w:cs="Arial"/>
          <w:sz w:val="22"/>
          <w:szCs w:val="22"/>
        </w:rPr>
        <w:t>.</w:t>
      </w:r>
    </w:p>
    <w:p w14:paraId="7619C68C" w14:textId="78BAB1F7" w:rsidR="00957C3C" w:rsidRPr="00957C3C" w:rsidRDefault="00DA701C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the research and analysis of environmental issues or topics. Review research and analysis conducted by the other staff and make recommendations on appropriate actions</w:t>
      </w:r>
      <w:r w:rsidR="00051ED4">
        <w:rPr>
          <w:rFonts w:ascii="Arial" w:hAnsi="Arial" w:cs="Arial"/>
          <w:sz w:val="22"/>
          <w:szCs w:val="22"/>
        </w:rPr>
        <w:t>.</w:t>
      </w:r>
    </w:p>
    <w:p w14:paraId="45C0CE9A" w14:textId="1321E76B" w:rsidR="004367A2" w:rsidRDefault="00DA701C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with department management, elected officials and stakeholders on a regular basis to convince others to initiate action</w:t>
      </w:r>
      <w:r w:rsidR="00051E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Participate in stakeholder meeting and provide technical assistance to stakeholders.</w:t>
      </w:r>
      <w:r w:rsidR="00EE6D99">
        <w:rPr>
          <w:rFonts w:ascii="Arial" w:hAnsi="Arial" w:cs="Arial"/>
          <w:sz w:val="22"/>
          <w:szCs w:val="22"/>
        </w:rPr>
        <w:t xml:space="preserve"> </w:t>
      </w:r>
    </w:p>
    <w:p w14:paraId="45C0CE9B" w14:textId="6624C84D" w:rsidR="00DF607B" w:rsidRDefault="00DA701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legislation and other materials support revised/new policy </w:t>
      </w:r>
      <w:proofErr w:type="spellStart"/>
      <w:r>
        <w:rPr>
          <w:rFonts w:ascii="Arial" w:hAnsi="Arial" w:cs="Arial"/>
          <w:sz w:val="22"/>
          <w:szCs w:val="22"/>
        </w:rPr>
        <w:t>init</w:t>
      </w:r>
      <w:r w:rsidR="00DE74F6">
        <w:rPr>
          <w:rFonts w:ascii="Arial" w:hAnsi="Arial" w:cs="Arial"/>
          <w:sz w:val="22"/>
          <w:szCs w:val="22"/>
        </w:rPr>
        <w:t>itative</w:t>
      </w:r>
      <w:proofErr w:type="spellEnd"/>
      <w:r w:rsidR="00EE6D99">
        <w:rPr>
          <w:rFonts w:ascii="Arial" w:hAnsi="Arial" w:cs="Arial"/>
          <w:sz w:val="22"/>
          <w:szCs w:val="22"/>
        </w:rPr>
        <w:t>.</w:t>
      </w:r>
    </w:p>
    <w:p w14:paraId="3F63A6F6" w14:textId="08F57D77" w:rsidR="00051ED4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Seek external funding sources to support environmental/sustainability</w:t>
      </w:r>
      <w:r w:rsidR="00051ED4">
        <w:rPr>
          <w:rFonts w:ascii="Arial" w:hAnsi="Arial" w:cs="Arial"/>
          <w:sz w:val="22"/>
          <w:szCs w:val="22"/>
        </w:rPr>
        <w:t>.</w:t>
      </w:r>
    </w:p>
    <w:p w14:paraId="4CDAE51E" w14:textId="5304775B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Represent the department or the County at the state and federal levels to advocate environmental and sustainability issues.</w:t>
      </w:r>
    </w:p>
    <w:p w14:paraId="04949428" w14:textId="25E6207A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feasibility studies for environmental/sustainability initiative prepared by other staff and agencies to determine the approach and appropriate course of action.</w:t>
      </w:r>
    </w:p>
    <w:p w14:paraId="6D63BA11" w14:textId="1B0578D9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regular reports on environmental policy matters as determined by management.</w:t>
      </w:r>
    </w:p>
    <w:p w14:paraId="0878BD5E" w14:textId="3BF9CB10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assigned, lead and direct the work of other staff.</w:t>
      </w:r>
    </w:p>
    <w:p w14:paraId="4821D486" w14:textId="19F0A3B5" w:rsidR="0009100C" w:rsidRPr="0009100C" w:rsidRDefault="0009100C" w:rsidP="0009100C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056EF0" w14:textId="2B0B1707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771C3F">
        <w:rPr>
          <w:rFonts w:ascii="Arial" w:hAnsi="Arial" w:cs="Arial"/>
          <w:sz w:val="22"/>
          <w:szCs w:val="22"/>
        </w:rPr>
        <w:t>local, state and federal environmental laws and regulations and emerging trends and best practices relating to environmental and sustainability topics</w:t>
      </w:r>
    </w:p>
    <w:p w14:paraId="137DD411" w14:textId="482B4B45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62FE5">
        <w:rPr>
          <w:rFonts w:ascii="Arial" w:hAnsi="Arial" w:cs="Arial"/>
          <w:sz w:val="22"/>
          <w:szCs w:val="22"/>
        </w:rPr>
        <w:t>sustainability</w:t>
      </w:r>
      <w:r w:rsidR="00A01106">
        <w:rPr>
          <w:rFonts w:ascii="Arial" w:hAnsi="Arial" w:cs="Arial"/>
          <w:sz w:val="22"/>
          <w:szCs w:val="22"/>
        </w:rPr>
        <w:t xml:space="preserve"> pri</w:t>
      </w:r>
      <w:r w:rsidR="002B3CC9">
        <w:rPr>
          <w:rFonts w:ascii="Arial" w:hAnsi="Arial" w:cs="Arial"/>
          <w:sz w:val="22"/>
          <w:szCs w:val="22"/>
        </w:rPr>
        <w:t>nciples, standards,</w:t>
      </w:r>
      <w:r w:rsidR="00F62FE5">
        <w:rPr>
          <w:rFonts w:ascii="Arial" w:hAnsi="Arial" w:cs="Arial"/>
          <w:sz w:val="22"/>
          <w:szCs w:val="22"/>
        </w:rPr>
        <w:t xml:space="preserve"> issues and the impact on County wide initiatives</w:t>
      </w:r>
    </w:p>
    <w:p w14:paraId="69A608A6" w14:textId="6F47E5B7" w:rsidR="00295A97" w:rsidRPr="001470A9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>K</w:t>
      </w:r>
      <w:r w:rsidR="00F62FE5">
        <w:rPr>
          <w:rFonts w:ascii="Arial" w:hAnsi="Arial" w:cs="Arial"/>
          <w:sz w:val="22"/>
          <w:szCs w:val="22"/>
        </w:rPr>
        <w:t>n</w:t>
      </w:r>
      <w:r w:rsidRPr="001470A9">
        <w:rPr>
          <w:rFonts w:ascii="Arial" w:hAnsi="Arial" w:cs="Arial"/>
          <w:sz w:val="22"/>
          <w:szCs w:val="22"/>
        </w:rPr>
        <w:t xml:space="preserve">owledge of </w:t>
      </w:r>
      <w:r w:rsidR="00A01106">
        <w:rPr>
          <w:rFonts w:ascii="Arial" w:hAnsi="Arial" w:cs="Arial"/>
          <w:sz w:val="22"/>
          <w:szCs w:val="22"/>
        </w:rPr>
        <w:t>policy development technique</w:t>
      </w:r>
      <w:r w:rsidR="00F62FE5">
        <w:rPr>
          <w:rFonts w:ascii="Arial" w:hAnsi="Arial" w:cs="Arial"/>
          <w:sz w:val="22"/>
          <w:szCs w:val="22"/>
        </w:rPr>
        <w:t xml:space="preserve"> principles</w:t>
      </w:r>
    </w:p>
    <w:p w14:paraId="21D24E95" w14:textId="721E46BD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Knowledge of </w:t>
      </w:r>
      <w:r w:rsidR="00F62FE5">
        <w:rPr>
          <w:rFonts w:ascii="Arial" w:hAnsi="Arial" w:cs="Arial"/>
          <w:sz w:val="22"/>
          <w:szCs w:val="22"/>
        </w:rPr>
        <w:t>the legislative process at the local, state and federal level</w:t>
      </w:r>
    </w:p>
    <w:p w14:paraId="01AD5839" w14:textId="3ADA5CBE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research</w:t>
      </w:r>
      <w:r w:rsidR="002B3CC9">
        <w:rPr>
          <w:rFonts w:ascii="Arial" w:hAnsi="Arial" w:cs="Arial"/>
          <w:sz w:val="22"/>
          <w:szCs w:val="22"/>
        </w:rPr>
        <w:t xml:space="preserve">, </w:t>
      </w:r>
      <w:r w:rsidR="00DE74F6">
        <w:rPr>
          <w:rFonts w:ascii="Arial" w:hAnsi="Arial" w:cs="Arial"/>
          <w:sz w:val="22"/>
          <w:szCs w:val="22"/>
        </w:rPr>
        <w:t>analytical</w:t>
      </w:r>
      <w:r>
        <w:rPr>
          <w:rFonts w:ascii="Arial" w:hAnsi="Arial" w:cs="Arial"/>
          <w:sz w:val="22"/>
          <w:szCs w:val="22"/>
        </w:rPr>
        <w:t xml:space="preserve"> techniques and principles</w:t>
      </w:r>
    </w:p>
    <w:p w14:paraId="2F765D0D" w14:textId="5A313097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45C0CE9E" w14:textId="5B52BF7E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gathering, analyzing and synthesizing data and generating a conclusion</w:t>
      </w:r>
    </w:p>
    <w:p w14:paraId="36E44D52" w14:textId="6304749B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working with individuals from diverse backgrounds including elected officials, County management, and the general public</w:t>
      </w:r>
    </w:p>
    <w:p w14:paraId="6F77138F" w14:textId="31CF7DE4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convincing others to initiate action</w:t>
      </w:r>
    </w:p>
    <w:p w14:paraId="5AC0CEEF" w14:textId="75D5F76B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building consensus among individuals with competing viewpoint and opinions</w:t>
      </w:r>
    </w:p>
    <w:p w14:paraId="0466C666" w14:textId="2C81AD35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communicating information to non-technical audiences</w:t>
      </w:r>
    </w:p>
    <w:p w14:paraId="698AB509" w14:textId="5EF7FDF1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gathering, analyzing, and synthesizing data</w:t>
      </w:r>
    </w:p>
    <w:p w14:paraId="6AD5E76E" w14:textId="7AE2711C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multiple competing priorities and political sensitive issues in a tactful and diplomatic manner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6AC723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483040">
        <w:rPr>
          <w:rFonts w:ascii="Arial" w:hAnsi="Arial" w:cs="Arial"/>
          <w:sz w:val="22"/>
          <w:szCs w:val="22"/>
        </w:rPr>
        <w:t>other software applications relative to the position</w:t>
      </w:r>
    </w:p>
    <w:p w14:paraId="45C0CEA2" w14:textId="5D468A5D" w:rsidR="00E12A82" w:rsidRPr="00625458" w:rsidRDefault="00E12A82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65A4531" w14:textId="198EE73C" w:rsidR="004A5C4C" w:rsidRDefault="004A5C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Bachelor’s degree in environmental sc</w:t>
      </w:r>
      <w:r w:rsidR="00FC22B1">
        <w:rPr>
          <w:rFonts w:ascii="Arial" w:hAnsi="Arial" w:cs="Arial"/>
          <w:sz w:val="22"/>
          <w:szCs w:val="22"/>
        </w:rPr>
        <w:t>ience or closely related field and f</w:t>
      </w:r>
      <w:r>
        <w:rPr>
          <w:rFonts w:ascii="Arial" w:hAnsi="Arial" w:cs="Arial"/>
          <w:sz w:val="22"/>
          <w:szCs w:val="22"/>
        </w:rPr>
        <w:t xml:space="preserve">our years of increasingly responsible experience in environmental/sustainability programs or a closely related field </w:t>
      </w:r>
    </w:p>
    <w:p w14:paraId="4285E34E" w14:textId="05670D19" w:rsidR="004A5C4C" w:rsidRPr="00005EC9" w:rsidRDefault="004A5C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 combination of education and experience that provides the required knowledge, skills and abilities to perform the work</w:t>
      </w:r>
    </w:p>
    <w:p w14:paraId="45C0CEA5" w14:textId="24924905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78AD460" w14:textId="1A49AD0F" w:rsidR="00453F8D" w:rsidRDefault="00FC22B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453F8D"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B20848" w:rsidR="00DF607B" w:rsidRPr="00532BFA" w:rsidRDefault="004367A2" w:rsidP="00AD683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D6832">
              <w:rPr>
                <w:rFonts w:ascii="Arial" w:hAnsi="Arial" w:cs="Arial"/>
              </w:rPr>
              <w:t>Professional</w:t>
            </w:r>
            <w:r w:rsidR="00DF607B"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5D69558" w:rsidR="00DF607B" w:rsidRPr="00532BFA" w:rsidRDefault="00FC22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F31B86C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9EBBBEC" w:rsidR="002D7EF3" w:rsidRDefault="004A5C4C" w:rsidP="00AB3F5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AB3F53">
              <w:rPr>
                <w:rFonts w:ascii="Arial" w:hAnsi="Arial" w:cs="Arial"/>
                <w:sz w:val="20"/>
              </w:rPr>
              <w:t>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C3C1" w14:textId="77777777" w:rsidR="00BF70B0" w:rsidRDefault="00BF70B0">
      <w:r>
        <w:separator/>
      </w:r>
    </w:p>
  </w:endnote>
  <w:endnote w:type="continuationSeparator" w:id="0">
    <w:p w14:paraId="517C92F8" w14:textId="77777777" w:rsidR="00BF70B0" w:rsidRDefault="00B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FC22B1" w:rsidRDefault="00FC22B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12BEB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C48DBFB" w:rsidR="00FC22B1" w:rsidRDefault="00D87A0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Environmental Affairs Officer</w:t>
    </w:r>
  </w:p>
  <w:p w14:paraId="45C0CEBE" w14:textId="0FA0826E" w:rsidR="00FC22B1" w:rsidRDefault="00D87A0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FC22B1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4CCE" w14:textId="77777777" w:rsidR="00BF70B0" w:rsidRDefault="00BF70B0">
      <w:r>
        <w:separator/>
      </w:r>
    </w:p>
  </w:footnote>
  <w:footnote w:type="continuationSeparator" w:id="0">
    <w:p w14:paraId="43D61E4F" w14:textId="77777777" w:rsidR="00BF70B0" w:rsidRDefault="00BF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C22B1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FC22B1" w:rsidRPr="003E7835" w:rsidRDefault="00FC22B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FC22B1" w:rsidRPr="003E7835" w:rsidRDefault="00FC22B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FC22B1" w:rsidRPr="00DB4EC4" w:rsidRDefault="00FC22B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FC22B1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FC22B1" w:rsidRPr="003E7835" w:rsidRDefault="00FC22B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2C89E47" w:rsidR="00FC22B1" w:rsidRPr="003E7835" w:rsidRDefault="00D87A0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1161100</w:t>
          </w:r>
        </w:p>
      </w:tc>
    </w:tr>
    <w:tr w:rsidR="00FC22B1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FC22B1" w:rsidRPr="003E7835" w:rsidRDefault="00FC22B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DD3D9E4" w:rsidR="00FC22B1" w:rsidRPr="003E7835" w:rsidRDefault="00FC22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ENVIRONMENTAL AFFAIRS OFFICER</w:t>
          </w:r>
        </w:p>
      </w:tc>
    </w:tr>
  </w:tbl>
  <w:p w14:paraId="45C0CEC9" w14:textId="77777777" w:rsidR="00FC22B1" w:rsidRDefault="00FC22B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40E1CB9"/>
    <w:multiLevelType w:val="singleLevel"/>
    <w:tmpl w:val="536A8E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1ED4"/>
    <w:rsid w:val="0009100C"/>
    <w:rsid w:val="0009471F"/>
    <w:rsid w:val="000A1A4C"/>
    <w:rsid w:val="000A3314"/>
    <w:rsid w:val="000B56AC"/>
    <w:rsid w:val="000C7BF5"/>
    <w:rsid w:val="000D17D8"/>
    <w:rsid w:val="000F3FB5"/>
    <w:rsid w:val="0011050A"/>
    <w:rsid w:val="00130C46"/>
    <w:rsid w:val="001470A9"/>
    <w:rsid w:val="001527E6"/>
    <w:rsid w:val="001A7C90"/>
    <w:rsid w:val="001E3558"/>
    <w:rsid w:val="001E74D8"/>
    <w:rsid w:val="00210127"/>
    <w:rsid w:val="002151BB"/>
    <w:rsid w:val="0024065B"/>
    <w:rsid w:val="002634BB"/>
    <w:rsid w:val="00263F19"/>
    <w:rsid w:val="00270A91"/>
    <w:rsid w:val="00295A97"/>
    <w:rsid w:val="002A436A"/>
    <w:rsid w:val="002B1C7C"/>
    <w:rsid w:val="002B3CC9"/>
    <w:rsid w:val="002C73CF"/>
    <w:rsid w:val="002D7EF3"/>
    <w:rsid w:val="00303EF0"/>
    <w:rsid w:val="00305044"/>
    <w:rsid w:val="00322811"/>
    <w:rsid w:val="00323BF0"/>
    <w:rsid w:val="00360AEB"/>
    <w:rsid w:val="003943F4"/>
    <w:rsid w:val="00397133"/>
    <w:rsid w:val="003A7520"/>
    <w:rsid w:val="003C7C02"/>
    <w:rsid w:val="003E4DA6"/>
    <w:rsid w:val="003E7835"/>
    <w:rsid w:val="00433F4E"/>
    <w:rsid w:val="004367A2"/>
    <w:rsid w:val="00453F8D"/>
    <w:rsid w:val="004705DC"/>
    <w:rsid w:val="00474A34"/>
    <w:rsid w:val="00480E42"/>
    <w:rsid w:val="00483040"/>
    <w:rsid w:val="00497183"/>
    <w:rsid w:val="004A5C4C"/>
    <w:rsid w:val="00504BC4"/>
    <w:rsid w:val="005132BD"/>
    <w:rsid w:val="00523771"/>
    <w:rsid w:val="00532BFA"/>
    <w:rsid w:val="00555859"/>
    <w:rsid w:val="00592F72"/>
    <w:rsid w:val="005E06B3"/>
    <w:rsid w:val="005E1959"/>
    <w:rsid w:val="005F1FD9"/>
    <w:rsid w:val="006046E5"/>
    <w:rsid w:val="00625458"/>
    <w:rsid w:val="00651739"/>
    <w:rsid w:val="0066152D"/>
    <w:rsid w:val="006C0869"/>
    <w:rsid w:val="007032DB"/>
    <w:rsid w:val="007367A3"/>
    <w:rsid w:val="00771C3F"/>
    <w:rsid w:val="00772A3C"/>
    <w:rsid w:val="00782EBB"/>
    <w:rsid w:val="00790DFB"/>
    <w:rsid w:val="007B510D"/>
    <w:rsid w:val="00805DF3"/>
    <w:rsid w:val="008163AF"/>
    <w:rsid w:val="008656D1"/>
    <w:rsid w:val="008719D2"/>
    <w:rsid w:val="008C236B"/>
    <w:rsid w:val="0090245D"/>
    <w:rsid w:val="00903661"/>
    <w:rsid w:val="009055D9"/>
    <w:rsid w:val="00910DBD"/>
    <w:rsid w:val="00921357"/>
    <w:rsid w:val="00957C3C"/>
    <w:rsid w:val="009635D3"/>
    <w:rsid w:val="00975E93"/>
    <w:rsid w:val="00985B72"/>
    <w:rsid w:val="00995D72"/>
    <w:rsid w:val="009F1611"/>
    <w:rsid w:val="00A001F2"/>
    <w:rsid w:val="00A01106"/>
    <w:rsid w:val="00A3120C"/>
    <w:rsid w:val="00A55225"/>
    <w:rsid w:val="00A77209"/>
    <w:rsid w:val="00AA5FA8"/>
    <w:rsid w:val="00AB3F53"/>
    <w:rsid w:val="00AD6832"/>
    <w:rsid w:val="00AF7566"/>
    <w:rsid w:val="00B012C5"/>
    <w:rsid w:val="00B12BEB"/>
    <w:rsid w:val="00B2381E"/>
    <w:rsid w:val="00B36D30"/>
    <w:rsid w:val="00B85A23"/>
    <w:rsid w:val="00B94495"/>
    <w:rsid w:val="00BB7AB0"/>
    <w:rsid w:val="00BF70B0"/>
    <w:rsid w:val="00C26EB5"/>
    <w:rsid w:val="00C35CCF"/>
    <w:rsid w:val="00C44A78"/>
    <w:rsid w:val="00C52702"/>
    <w:rsid w:val="00C5534D"/>
    <w:rsid w:val="00C821A3"/>
    <w:rsid w:val="00CC3364"/>
    <w:rsid w:val="00CD2503"/>
    <w:rsid w:val="00CD35F1"/>
    <w:rsid w:val="00CE11AD"/>
    <w:rsid w:val="00D53051"/>
    <w:rsid w:val="00D53655"/>
    <w:rsid w:val="00D73622"/>
    <w:rsid w:val="00D87A05"/>
    <w:rsid w:val="00DA174E"/>
    <w:rsid w:val="00DA701C"/>
    <w:rsid w:val="00DB4EC4"/>
    <w:rsid w:val="00DB5076"/>
    <w:rsid w:val="00DB52C3"/>
    <w:rsid w:val="00DB75FB"/>
    <w:rsid w:val="00DD4674"/>
    <w:rsid w:val="00DE74F6"/>
    <w:rsid w:val="00DF1088"/>
    <w:rsid w:val="00DF607B"/>
    <w:rsid w:val="00E12A82"/>
    <w:rsid w:val="00E21CC6"/>
    <w:rsid w:val="00E31C08"/>
    <w:rsid w:val="00E4795B"/>
    <w:rsid w:val="00E56CAA"/>
    <w:rsid w:val="00EC5CFA"/>
    <w:rsid w:val="00EE6D99"/>
    <w:rsid w:val="00F04650"/>
    <w:rsid w:val="00F34428"/>
    <w:rsid w:val="00F452C5"/>
    <w:rsid w:val="00F51B87"/>
    <w:rsid w:val="00F62FE5"/>
    <w:rsid w:val="00FC22B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910D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DBD"/>
  </w:style>
  <w:style w:type="character" w:customStyle="1" w:styleId="CommentTextChar">
    <w:name w:val="Comment Text Char"/>
    <w:basedOn w:val="DefaultParagraphFont"/>
    <w:link w:val="CommentText"/>
    <w:rsid w:val="00910DBD"/>
  </w:style>
  <w:style w:type="paragraph" w:styleId="CommentSubject">
    <w:name w:val="annotation subject"/>
    <w:basedOn w:val="CommentText"/>
    <w:next w:val="CommentText"/>
    <w:link w:val="CommentSubjectChar"/>
    <w:rsid w:val="0091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DBD"/>
    <w:rPr>
      <w:b/>
      <w:bCs/>
    </w:rPr>
  </w:style>
  <w:style w:type="paragraph" w:styleId="NoSpacing">
    <w:name w:val="No Spacing"/>
    <w:uiPriority w:val="1"/>
    <w:qFormat/>
    <w:rsid w:val="00DA17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MAQEFJTUDN2N-1642563518-80</_dlc_DocId>
    <_dlc_DocIdUrl xmlns="dd90cae5-04f9-4ad6-b687-7fa19d8f306c">
      <Url>https://kc1.sharepoint.com/teams/DESa/CC/compensation/_layouts/15/DocIdRedir.aspx?ID=MAQEFJTUDN2N-1642563518-80</Url>
      <Description>MAQEFJTUDN2N-1642563518-80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FB102-9A78-4048-A034-6097F01D366A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FFDBB-CE52-4191-9F39-BB89A42A34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3D6293-43A5-4E8D-A522-73C7645DE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4897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AFFAIRS OFFICER</vt:lpstr>
    </vt:vector>
  </TitlesOfParts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AFFAIRS OFFICER</dc:title>
  <dc:subject>CLASSIFICATION SPECIFICATION</dc:subject>
  <dc:creator/>
  <cp:keywords>TITLE</cp:keywords>
  <dc:description>1161100</dc:description>
  <cp:lastModifiedBy/>
  <cp:revision>1</cp:revision>
  <cp:lastPrinted>2007-08-06T17:18:00Z</cp:lastPrinted>
  <dcterms:created xsi:type="dcterms:W3CDTF">2016-08-11T22:06:00Z</dcterms:created>
  <dcterms:modified xsi:type="dcterms:W3CDTF">2016-08-11T22:06:00Z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Career Series">
    <vt:lpwstr>TBD</vt:lpwstr>
  </property>
  <property fmtid="{D5CDD505-2E9C-101B-9397-08002B2CF9AE}" pid="5" name="Career Family">
    <vt:lpwstr>TBD</vt:lpwstr>
  </property>
  <property fmtid="{D5CDD505-2E9C-101B-9397-08002B2CF9AE}" pid="6" name="_dlc_DocIdItemGuid">
    <vt:lpwstr>36bc225b-62f4-434a-8f7f-8df7c03223c4</vt:lpwstr>
  </property>
  <property fmtid="{D5CDD505-2E9C-101B-9397-08002B2CF9AE}" pid="7" name="ERMS Category">
    <vt:lpwstr>Position Classifications (PER-03-001)</vt:lpwstr>
  </property>
  <property fmtid="{D5CDD505-2E9C-101B-9397-08002B2CF9AE}" pid="8" name="SharedWithUsers">
    <vt:lpwstr/>
  </property>
</Properties>
</file>