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367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075E82E" w14:textId="302448BE" w:rsidR="0037267E" w:rsidRDefault="0037267E" w:rsidP="00556A68">
      <w:pPr>
        <w:spacing w:after="120"/>
        <w:rPr>
          <w:rFonts w:ascii="Arial" w:hAnsi="Arial" w:cs="Arial"/>
          <w:sz w:val="22"/>
          <w:szCs w:val="22"/>
        </w:rPr>
      </w:pPr>
      <w:r w:rsidRPr="0037267E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437228">
        <w:rPr>
          <w:rFonts w:ascii="Arial" w:hAnsi="Arial" w:cs="Arial"/>
          <w:sz w:val="22"/>
          <w:szCs w:val="22"/>
        </w:rPr>
        <w:t xml:space="preserve">recommending, </w:t>
      </w:r>
      <w:r w:rsidRPr="0037267E">
        <w:rPr>
          <w:rFonts w:ascii="Arial" w:hAnsi="Arial" w:cs="Arial"/>
          <w:sz w:val="22"/>
          <w:szCs w:val="22"/>
        </w:rPr>
        <w:t xml:space="preserve">planning, developing, organizing, directing and implementing county-wide employee communication strategies in alignment with </w:t>
      </w:r>
      <w:r w:rsidR="003851CA">
        <w:rPr>
          <w:rFonts w:ascii="Arial" w:hAnsi="Arial" w:cs="Arial"/>
          <w:sz w:val="22"/>
          <w:szCs w:val="22"/>
        </w:rPr>
        <w:t xml:space="preserve">executive office and human resources </w:t>
      </w:r>
      <w:r w:rsidRPr="0037267E">
        <w:rPr>
          <w:rFonts w:ascii="Arial" w:hAnsi="Arial" w:cs="Arial"/>
          <w:sz w:val="22"/>
          <w:szCs w:val="22"/>
        </w:rPr>
        <w:t xml:space="preserve">strategic initiatives. Incumbents in this </w:t>
      </w:r>
      <w:r w:rsidR="000F2424">
        <w:rPr>
          <w:rFonts w:ascii="Arial" w:hAnsi="Arial" w:cs="Arial"/>
          <w:sz w:val="22"/>
          <w:szCs w:val="22"/>
        </w:rPr>
        <w:t>classification</w:t>
      </w:r>
      <w:r w:rsidRPr="0037267E">
        <w:rPr>
          <w:rFonts w:ascii="Arial" w:hAnsi="Arial" w:cs="Arial"/>
          <w:sz w:val="22"/>
          <w:szCs w:val="22"/>
        </w:rPr>
        <w:t xml:space="preserve"> coordinate and execute effective methods for communicating priorities, achievements, and events to employees. Responsibilities also include managing staff to appropriately and effectively communicate the agency’s message.</w:t>
      </w:r>
    </w:p>
    <w:p w14:paraId="1567BD30" w14:textId="612F58FE" w:rsidR="00F43721" w:rsidRPr="00D02F5B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6C70DCA" w14:textId="031E5CF6" w:rsidR="00744BB8" w:rsidRDefault="00DA58CC" w:rsidP="00556A68">
      <w:pPr>
        <w:spacing w:after="120"/>
        <w:rPr>
          <w:rFonts w:ascii="Arial" w:hAnsi="Arial" w:cs="Arial"/>
          <w:sz w:val="22"/>
          <w:szCs w:val="22"/>
        </w:rPr>
      </w:pPr>
      <w:r w:rsidRPr="00DA58CC">
        <w:rPr>
          <w:rFonts w:ascii="Arial" w:hAnsi="Arial" w:cs="Arial"/>
          <w:sz w:val="22"/>
          <w:szCs w:val="22"/>
        </w:rPr>
        <w:t xml:space="preserve">This is a </w:t>
      </w:r>
      <w:r w:rsidR="00F56766">
        <w:rPr>
          <w:rFonts w:ascii="Arial" w:hAnsi="Arial" w:cs="Arial"/>
          <w:sz w:val="22"/>
          <w:szCs w:val="22"/>
        </w:rPr>
        <w:t>second</w:t>
      </w:r>
      <w:r w:rsidRPr="00DA58CC">
        <w:rPr>
          <w:rFonts w:ascii="Arial" w:hAnsi="Arial" w:cs="Arial"/>
          <w:sz w:val="22"/>
          <w:szCs w:val="22"/>
        </w:rPr>
        <w:t xml:space="preserve">-level </w:t>
      </w:r>
      <w:r w:rsidR="00F56766">
        <w:rPr>
          <w:rFonts w:ascii="Arial" w:hAnsi="Arial" w:cs="Arial"/>
          <w:sz w:val="22"/>
          <w:szCs w:val="22"/>
        </w:rPr>
        <w:t xml:space="preserve">in a two level </w:t>
      </w:r>
      <w:r w:rsidRPr="00DA58CC">
        <w:rPr>
          <w:rFonts w:ascii="Arial" w:hAnsi="Arial" w:cs="Arial"/>
          <w:sz w:val="22"/>
          <w:szCs w:val="22"/>
        </w:rPr>
        <w:t>classification</w:t>
      </w:r>
      <w:r w:rsidR="00F56766">
        <w:rPr>
          <w:rFonts w:ascii="Arial" w:hAnsi="Arial" w:cs="Arial"/>
          <w:sz w:val="22"/>
          <w:szCs w:val="22"/>
        </w:rPr>
        <w:t xml:space="preserve"> series. It is distinguished </w:t>
      </w:r>
      <w:r w:rsidRPr="00DA58CC">
        <w:rPr>
          <w:rFonts w:ascii="Arial" w:hAnsi="Arial" w:cs="Arial"/>
          <w:sz w:val="22"/>
          <w:szCs w:val="22"/>
        </w:rPr>
        <w:t xml:space="preserve">from </w:t>
      </w:r>
      <w:r w:rsidR="00F56766">
        <w:rPr>
          <w:rFonts w:ascii="Arial" w:hAnsi="Arial" w:cs="Arial"/>
          <w:sz w:val="22"/>
          <w:szCs w:val="22"/>
        </w:rPr>
        <w:t>the Communications Manager</w:t>
      </w:r>
      <w:r w:rsidRPr="00DA58CC">
        <w:rPr>
          <w:rFonts w:ascii="Arial" w:hAnsi="Arial" w:cs="Arial"/>
          <w:sz w:val="22"/>
          <w:szCs w:val="22"/>
        </w:rPr>
        <w:t xml:space="preserve"> in that incumbents oversee</w:t>
      </w:r>
      <w:r w:rsidR="00F56766">
        <w:rPr>
          <w:rFonts w:ascii="Arial" w:hAnsi="Arial" w:cs="Arial"/>
          <w:sz w:val="22"/>
          <w:szCs w:val="22"/>
        </w:rPr>
        <w:t xml:space="preserve"> and </w:t>
      </w:r>
      <w:r w:rsidR="00337AB0">
        <w:rPr>
          <w:rFonts w:ascii="Arial" w:hAnsi="Arial" w:cs="Arial"/>
          <w:sz w:val="22"/>
          <w:szCs w:val="22"/>
        </w:rPr>
        <w:t>develop</w:t>
      </w:r>
      <w:r w:rsidR="00F56766">
        <w:rPr>
          <w:rFonts w:ascii="Arial" w:hAnsi="Arial" w:cs="Arial"/>
          <w:sz w:val="22"/>
          <w:szCs w:val="22"/>
        </w:rPr>
        <w:t xml:space="preserve"> county-wide employee communications under direction of executive and county human resources leadership.</w:t>
      </w:r>
      <w:r w:rsidRPr="00DA58CC">
        <w:rPr>
          <w:rFonts w:ascii="Arial" w:hAnsi="Arial" w:cs="Arial"/>
          <w:sz w:val="22"/>
          <w:szCs w:val="22"/>
        </w:rPr>
        <w:t xml:space="preserve"> This position is also responsible for directing the activities of staff engaged in communicating County-wide information through a variety of external and internal communication mediums including, but not limited to, </w:t>
      </w:r>
      <w:r w:rsidR="00D67C8B">
        <w:rPr>
          <w:rFonts w:ascii="Arial" w:hAnsi="Arial" w:cs="Arial"/>
          <w:sz w:val="22"/>
          <w:szCs w:val="22"/>
        </w:rPr>
        <w:t xml:space="preserve">web, </w:t>
      </w:r>
      <w:r w:rsidRPr="00DA58CC">
        <w:rPr>
          <w:rFonts w:ascii="Arial" w:hAnsi="Arial" w:cs="Arial"/>
          <w:sz w:val="22"/>
          <w:szCs w:val="22"/>
        </w:rPr>
        <w:t>newsletters and video.</w:t>
      </w:r>
      <w:r w:rsidR="006454F3">
        <w:rPr>
          <w:rFonts w:ascii="Arial" w:hAnsi="Arial" w:cs="Arial"/>
          <w:sz w:val="22"/>
          <w:szCs w:val="22"/>
        </w:rPr>
        <w:t xml:space="preserve"> In addition, incumbents may oversee internal departmental communications for an assigned department.</w:t>
      </w:r>
    </w:p>
    <w:p w14:paraId="505777FC" w14:textId="22634E7E" w:rsidR="00F43721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1B5C0B" w14:textId="166736FF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Partner with the executive office, </w:t>
      </w:r>
      <w:r w:rsidR="005D21B4">
        <w:rPr>
          <w:rFonts w:ascii="Arial" w:hAnsi="Arial" w:cs="Arial"/>
          <w:sz w:val="22"/>
          <w:szCs w:val="22"/>
        </w:rPr>
        <w:t xml:space="preserve">county </w:t>
      </w:r>
      <w:r w:rsidRPr="00EA3571">
        <w:rPr>
          <w:rFonts w:ascii="Arial" w:hAnsi="Arial" w:cs="Arial"/>
          <w:sz w:val="22"/>
          <w:szCs w:val="22"/>
        </w:rPr>
        <w:t xml:space="preserve">human resources, and other teams to plan, develop, execute, and evaluate strategic </w:t>
      </w:r>
      <w:r w:rsidR="007B09EA">
        <w:rPr>
          <w:rFonts w:ascii="Arial" w:hAnsi="Arial" w:cs="Arial"/>
          <w:sz w:val="22"/>
          <w:szCs w:val="22"/>
        </w:rPr>
        <w:t>county-wide employee</w:t>
      </w:r>
      <w:r w:rsidRPr="00EA3571">
        <w:rPr>
          <w:rFonts w:ascii="Arial" w:hAnsi="Arial" w:cs="Arial"/>
          <w:sz w:val="22"/>
          <w:szCs w:val="22"/>
        </w:rPr>
        <w:t xml:space="preserve"> communications. </w:t>
      </w:r>
      <w:r w:rsidR="00437228">
        <w:rPr>
          <w:rFonts w:ascii="Arial" w:hAnsi="Arial" w:cs="Arial"/>
          <w:sz w:val="22"/>
          <w:szCs w:val="22"/>
        </w:rPr>
        <w:t>Provide leadership with recommendations on communication content and appropriate medium.</w:t>
      </w:r>
    </w:p>
    <w:p w14:paraId="39A6EBC3" w14:textId="095C2112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Provide guidance to the executive team </w:t>
      </w:r>
      <w:r w:rsidR="007B09EA">
        <w:rPr>
          <w:rFonts w:ascii="Arial" w:hAnsi="Arial" w:cs="Arial"/>
          <w:sz w:val="22"/>
          <w:szCs w:val="22"/>
        </w:rPr>
        <w:t xml:space="preserve">and county human resources </w:t>
      </w:r>
      <w:r w:rsidRPr="00EA3571">
        <w:rPr>
          <w:rFonts w:ascii="Arial" w:hAnsi="Arial" w:cs="Arial"/>
          <w:sz w:val="22"/>
          <w:szCs w:val="22"/>
        </w:rPr>
        <w:t xml:space="preserve">regarding communication plans and announcements. Develop methods for integrating various communication efforts and initiatives to ensure consistent, effective and efficient messaging. </w:t>
      </w:r>
    </w:p>
    <w:p w14:paraId="53AF628B" w14:textId="415D3058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>Review department messaging to ensure communications are aligned with executive office</w:t>
      </w:r>
      <w:r w:rsidR="006F42B6">
        <w:rPr>
          <w:rFonts w:ascii="Arial" w:hAnsi="Arial" w:cs="Arial"/>
          <w:sz w:val="22"/>
          <w:szCs w:val="22"/>
        </w:rPr>
        <w:t xml:space="preserve"> and </w:t>
      </w:r>
      <w:r w:rsidR="00CB1A2B">
        <w:rPr>
          <w:rFonts w:ascii="Arial" w:hAnsi="Arial" w:cs="Arial"/>
          <w:sz w:val="22"/>
          <w:szCs w:val="22"/>
        </w:rPr>
        <w:t xml:space="preserve">county </w:t>
      </w:r>
      <w:r w:rsidR="006F42B6">
        <w:rPr>
          <w:rFonts w:ascii="Arial" w:hAnsi="Arial" w:cs="Arial"/>
          <w:sz w:val="22"/>
          <w:szCs w:val="22"/>
        </w:rPr>
        <w:t>human resource</w:t>
      </w:r>
      <w:r w:rsidRPr="00EA3571">
        <w:rPr>
          <w:rFonts w:ascii="Arial" w:hAnsi="Arial" w:cs="Arial"/>
          <w:sz w:val="22"/>
          <w:szCs w:val="22"/>
        </w:rPr>
        <w:t xml:space="preserve"> initiatives.</w:t>
      </w:r>
    </w:p>
    <w:p w14:paraId="0A644C03" w14:textId="32D98E16" w:rsidR="00EA3571" w:rsidRPr="00EA3571" w:rsidRDefault="000F2424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Recommend, draft, and issue </w:t>
      </w:r>
      <w:r w:rsidR="00EA3571" w:rsidRPr="00EA3571">
        <w:rPr>
          <w:rFonts w:ascii="Arial" w:hAnsi="Arial" w:cs="Arial"/>
          <w:sz w:val="22"/>
          <w:szCs w:val="22"/>
        </w:rPr>
        <w:t>messaging for executive leadership on emergent issues.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C4B694" w14:textId="45808CF8" w:rsidR="00EA3571" w:rsidRPr="00EA3571" w:rsidRDefault="000F2424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 and d</w:t>
      </w:r>
      <w:r w:rsidR="00EA3571" w:rsidRPr="00EA3571">
        <w:rPr>
          <w:rFonts w:ascii="Arial" w:hAnsi="Arial" w:cs="Arial"/>
          <w:sz w:val="22"/>
          <w:szCs w:val="22"/>
        </w:rPr>
        <w:t>raft talking points for speeches and presentations</w:t>
      </w:r>
      <w:r w:rsidR="00BD28D2">
        <w:rPr>
          <w:rFonts w:ascii="Arial" w:hAnsi="Arial" w:cs="Arial"/>
          <w:sz w:val="22"/>
          <w:szCs w:val="22"/>
        </w:rPr>
        <w:t xml:space="preserve"> </w:t>
      </w:r>
      <w:r w:rsidR="00F24B24">
        <w:rPr>
          <w:rFonts w:ascii="Arial" w:hAnsi="Arial" w:cs="Arial"/>
          <w:sz w:val="22"/>
          <w:szCs w:val="22"/>
        </w:rPr>
        <w:t>by</w:t>
      </w:r>
      <w:r w:rsidR="00BD28D2">
        <w:rPr>
          <w:rFonts w:ascii="Arial" w:hAnsi="Arial" w:cs="Arial"/>
          <w:sz w:val="22"/>
          <w:szCs w:val="22"/>
        </w:rPr>
        <w:t xml:space="preserve"> county</w:t>
      </w:r>
      <w:r w:rsidR="006E67B8">
        <w:rPr>
          <w:rFonts w:ascii="Arial" w:hAnsi="Arial" w:cs="Arial"/>
          <w:sz w:val="22"/>
          <w:szCs w:val="22"/>
        </w:rPr>
        <w:t xml:space="preserve"> </w:t>
      </w:r>
      <w:r w:rsidR="00BD28D2">
        <w:rPr>
          <w:rFonts w:ascii="Arial" w:hAnsi="Arial" w:cs="Arial"/>
          <w:sz w:val="22"/>
          <w:szCs w:val="22"/>
        </w:rPr>
        <w:t xml:space="preserve">human resources and the </w:t>
      </w:r>
      <w:r w:rsidR="006C03E5">
        <w:rPr>
          <w:rFonts w:ascii="Arial" w:hAnsi="Arial" w:cs="Arial"/>
          <w:sz w:val="22"/>
          <w:szCs w:val="22"/>
        </w:rPr>
        <w:t>executive</w:t>
      </w:r>
      <w:r w:rsidR="00BD28D2">
        <w:rPr>
          <w:rFonts w:ascii="Arial" w:hAnsi="Arial" w:cs="Arial"/>
          <w:sz w:val="22"/>
          <w:szCs w:val="22"/>
        </w:rPr>
        <w:t xml:space="preserve"> office</w:t>
      </w:r>
      <w:r w:rsidR="00EA3571" w:rsidRPr="00EA3571">
        <w:rPr>
          <w:rFonts w:ascii="Arial" w:hAnsi="Arial" w:cs="Arial"/>
          <w:sz w:val="22"/>
          <w:szCs w:val="22"/>
        </w:rPr>
        <w:t>, schedule interviews, and ensure media is responded to in a timely fashion.</w:t>
      </w:r>
    </w:p>
    <w:p w14:paraId="499D1B0A" w14:textId="144EF356" w:rsidR="00EA3571" w:rsidRPr="00EA3571" w:rsidRDefault="00447D29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metrics, t</w:t>
      </w:r>
      <w:r w:rsidRPr="00447D29">
        <w:rPr>
          <w:rFonts w:ascii="Arial" w:hAnsi="Arial" w:cs="Arial"/>
          <w:sz w:val="22"/>
          <w:szCs w:val="22"/>
        </w:rPr>
        <w:t xml:space="preserve">rack results and apply key learnings to </w:t>
      </w:r>
      <w:r w:rsidR="001A6867">
        <w:rPr>
          <w:rFonts w:ascii="Arial" w:hAnsi="Arial" w:cs="Arial"/>
          <w:sz w:val="22"/>
          <w:szCs w:val="22"/>
        </w:rPr>
        <w:t>m</w:t>
      </w:r>
      <w:r w:rsidR="00226434" w:rsidRPr="00EA3571">
        <w:rPr>
          <w:rFonts w:ascii="Arial" w:hAnsi="Arial" w:cs="Arial"/>
          <w:sz w:val="22"/>
          <w:szCs w:val="22"/>
        </w:rPr>
        <w:t>onitor and evaluate the efficiency and effectiveness of communication delivery methods</w:t>
      </w:r>
      <w:r w:rsidR="001A6867">
        <w:rPr>
          <w:rFonts w:ascii="Arial" w:hAnsi="Arial" w:cs="Arial"/>
          <w:sz w:val="22"/>
          <w:szCs w:val="22"/>
        </w:rPr>
        <w:t xml:space="preserve"> and to</w:t>
      </w:r>
      <w:r w:rsidR="00226434" w:rsidRPr="00447D29">
        <w:rPr>
          <w:rFonts w:ascii="Arial" w:hAnsi="Arial" w:cs="Arial"/>
          <w:sz w:val="22"/>
          <w:szCs w:val="22"/>
        </w:rPr>
        <w:t xml:space="preserve"> </w:t>
      </w:r>
      <w:r w:rsidRPr="00447D29">
        <w:rPr>
          <w:rFonts w:ascii="Arial" w:hAnsi="Arial" w:cs="Arial"/>
          <w:sz w:val="22"/>
          <w:szCs w:val="22"/>
        </w:rPr>
        <w:t>improve future communications, content, and engagement.</w:t>
      </w:r>
    </w:p>
    <w:p w14:paraId="2B232F38" w14:textId="2FF7E1D8" w:rsidR="00EA3571" w:rsidRPr="00EA3571" w:rsidRDefault="00EA3571" w:rsidP="00EA357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A3571">
        <w:rPr>
          <w:rFonts w:ascii="Arial" w:hAnsi="Arial" w:cs="Arial"/>
          <w:sz w:val="22"/>
          <w:szCs w:val="22"/>
        </w:rPr>
        <w:t xml:space="preserve">Oversee </w:t>
      </w:r>
      <w:r w:rsidR="00B53649">
        <w:rPr>
          <w:rFonts w:ascii="Arial" w:hAnsi="Arial" w:cs="Arial"/>
          <w:sz w:val="22"/>
          <w:szCs w:val="22"/>
        </w:rPr>
        <w:t xml:space="preserve">the creation of </w:t>
      </w:r>
      <w:r w:rsidRPr="00EA3571">
        <w:rPr>
          <w:rFonts w:ascii="Arial" w:hAnsi="Arial" w:cs="Arial"/>
          <w:sz w:val="22"/>
          <w:szCs w:val="22"/>
        </w:rPr>
        <w:t>employee communications including, but not limited to video production</w:t>
      </w:r>
      <w:r w:rsidR="00B53649">
        <w:rPr>
          <w:rFonts w:ascii="Arial" w:hAnsi="Arial" w:cs="Arial"/>
          <w:sz w:val="22"/>
          <w:szCs w:val="22"/>
        </w:rPr>
        <w:t xml:space="preserve"> and newsletters.</w:t>
      </w:r>
    </w:p>
    <w:p w14:paraId="00378E43" w14:textId="77777777" w:rsidR="00E050F8" w:rsidRDefault="00E050F8" w:rsidP="00E050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409B">
        <w:rPr>
          <w:rFonts w:ascii="Arial" w:hAnsi="Arial" w:cs="Arial"/>
          <w:sz w:val="22"/>
          <w:szCs w:val="22"/>
        </w:rPr>
        <w:t>Collaborate with key stakeholders to develop specific communication plans</w:t>
      </w:r>
      <w:r>
        <w:rPr>
          <w:rFonts w:ascii="Arial" w:hAnsi="Arial" w:cs="Arial"/>
          <w:sz w:val="22"/>
          <w:szCs w:val="22"/>
        </w:rPr>
        <w:t xml:space="preserve"> for county-wide distribution.</w:t>
      </w:r>
    </w:p>
    <w:p w14:paraId="1DF00F54" w14:textId="7057F638" w:rsidR="002B7F53" w:rsidRDefault="003831ED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B7F53">
        <w:rPr>
          <w:rFonts w:ascii="Arial" w:hAnsi="Arial" w:cs="Arial"/>
          <w:sz w:val="22"/>
          <w:szCs w:val="22"/>
        </w:rPr>
        <w:t>Develop responses to employee concerns received online.</w:t>
      </w:r>
    </w:p>
    <w:p w14:paraId="233FBD01" w14:textId="798DB2CF" w:rsidR="002B7F53" w:rsidRDefault="002B7F53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all communications are in al</w:t>
      </w:r>
      <w:r w:rsidR="00730AEA">
        <w:rPr>
          <w:rFonts w:ascii="Arial" w:hAnsi="Arial" w:cs="Arial"/>
          <w:sz w:val="22"/>
          <w:szCs w:val="22"/>
        </w:rPr>
        <w:t>ignment with county standards.</w:t>
      </w:r>
    </w:p>
    <w:p w14:paraId="63A42F4A" w14:textId="10C894F0" w:rsidR="00BE0356" w:rsidRDefault="0040500D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="00BE0356">
        <w:rPr>
          <w:rFonts w:ascii="Arial" w:hAnsi="Arial" w:cs="Arial"/>
          <w:sz w:val="22"/>
          <w:szCs w:val="22"/>
        </w:rPr>
        <w:t xml:space="preserve"> assigned employees and </w:t>
      </w:r>
      <w:r w:rsidR="00427B06">
        <w:rPr>
          <w:rFonts w:ascii="Arial" w:hAnsi="Arial" w:cs="Arial"/>
          <w:sz w:val="22"/>
          <w:szCs w:val="22"/>
        </w:rPr>
        <w:t xml:space="preserve">coach for development and performance. </w:t>
      </w:r>
    </w:p>
    <w:p w14:paraId="7DDADA83" w14:textId="1D88C6CF" w:rsidR="00F43721" w:rsidRPr="002B7F53" w:rsidRDefault="00F43721" w:rsidP="00A164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B7F53">
        <w:rPr>
          <w:rFonts w:ascii="Arial" w:hAnsi="Arial" w:cs="Arial"/>
          <w:sz w:val="22"/>
          <w:szCs w:val="22"/>
        </w:rPr>
        <w:t>Perform other duties as required.</w:t>
      </w:r>
    </w:p>
    <w:p w14:paraId="4FFDD66A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897F02E" w14:textId="51A68559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A40037">
        <w:rPr>
          <w:rFonts w:ascii="Arial" w:hAnsi="Arial" w:cs="Arial"/>
          <w:sz w:val="22"/>
          <w:szCs w:val="22"/>
        </w:rPr>
        <w:t xml:space="preserve"> and written communication skills</w:t>
      </w:r>
      <w:r w:rsidR="00E66ADF">
        <w:rPr>
          <w:rFonts w:ascii="Arial" w:hAnsi="Arial" w:cs="Arial"/>
          <w:sz w:val="22"/>
          <w:szCs w:val="22"/>
        </w:rPr>
        <w:t xml:space="preserve"> </w:t>
      </w:r>
      <w:r w:rsidR="00E66ADF" w:rsidRPr="00E66ADF">
        <w:rPr>
          <w:rFonts w:ascii="Arial" w:hAnsi="Arial" w:cs="Arial"/>
          <w:sz w:val="22"/>
          <w:szCs w:val="22"/>
        </w:rPr>
        <w:t>with the ability to clearly articulate complex issues and deliver compelling information to an employee audience</w:t>
      </w:r>
    </w:p>
    <w:p w14:paraId="5EAB5F4E" w14:textId="3FA09DA8" w:rsidR="00967B46" w:rsidRDefault="00967B46" w:rsidP="00F43721">
      <w:pPr>
        <w:spacing w:after="120"/>
        <w:rPr>
          <w:rFonts w:ascii="Arial" w:hAnsi="Arial" w:cs="Arial"/>
          <w:sz w:val="22"/>
          <w:szCs w:val="22"/>
        </w:rPr>
      </w:pPr>
      <w:r w:rsidRPr="00967B46">
        <w:rPr>
          <w:rFonts w:ascii="Arial" w:hAnsi="Arial" w:cs="Arial"/>
          <w:sz w:val="22"/>
          <w:szCs w:val="22"/>
        </w:rPr>
        <w:lastRenderedPageBreak/>
        <w:t xml:space="preserve">Excellent interpersonal skills </w:t>
      </w:r>
    </w:p>
    <w:p w14:paraId="5D34CB07" w14:textId="4C1DDD1E" w:rsidR="0022539F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prepare clear and concise reports and deliver formal presentations</w:t>
      </w:r>
    </w:p>
    <w:p w14:paraId="4518F067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Strong analytical, critical thinking, problem solving, judgment, and influencing skills </w:t>
      </w:r>
    </w:p>
    <w:p w14:paraId="70174C2E" w14:textId="77777777" w:rsidR="0085576F" w:rsidRDefault="0085576F" w:rsidP="00F43721">
      <w:pPr>
        <w:spacing w:after="120"/>
        <w:rPr>
          <w:rFonts w:ascii="Arial" w:hAnsi="Arial" w:cs="Arial"/>
          <w:sz w:val="22"/>
          <w:szCs w:val="22"/>
        </w:rPr>
      </w:pPr>
      <w:r w:rsidRPr="0085576F">
        <w:rPr>
          <w:rFonts w:ascii="Arial" w:hAnsi="Arial" w:cs="Arial"/>
          <w:sz w:val="22"/>
          <w:szCs w:val="22"/>
        </w:rPr>
        <w:t>Ability to handle confidential and sensitive communications with confidentiality and discretion</w:t>
      </w:r>
    </w:p>
    <w:p w14:paraId="5FEC56AD" w14:textId="461A0AA6" w:rsidR="00F43721" w:rsidRPr="00D5305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8C603D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F8F070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D0D9E44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7D60CF" w14:textId="16C79862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</w:t>
      </w:r>
      <w:r w:rsidR="00E02EB5">
        <w:rPr>
          <w:rFonts w:ascii="Arial" w:hAnsi="Arial" w:cs="Arial"/>
          <w:sz w:val="22"/>
          <w:szCs w:val="22"/>
        </w:rPr>
        <w:t xml:space="preserve">in </w:t>
      </w:r>
      <w:r w:rsidR="00E02EB5" w:rsidRPr="00E02EB5">
        <w:rPr>
          <w:rFonts w:ascii="Arial" w:hAnsi="Arial" w:cs="Arial"/>
          <w:sz w:val="22"/>
          <w:szCs w:val="22"/>
        </w:rPr>
        <w:t>Communications, Journalism or Marketing Communication</w:t>
      </w:r>
      <w:r w:rsidR="00E02EB5">
        <w:rPr>
          <w:rFonts w:ascii="Arial" w:hAnsi="Arial" w:cs="Arial"/>
          <w:sz w:val="22"/>
          <w:szCs w:val="22"/>
        </w:rPr>
        <w:t xml:space="preserve"> </w:t>
      </w:r>
    </w:p>
    <w:p w14:paraId="1AF7B154" w14:textId="54718465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Experience in </w:t>
      </w:r>
      <w:r w:rsidR="00E71A58">
        <w:rPr>
          <w:rFonts w:ascii="Arial" w:hAnsi="Arial" w:cs="Arial"/>
          <w:sz w:val="22"/>
          <w:szCs w:val="22"/>
        </w:rPr>
        <w:t xml:space="preserve">leading strategic internal communication plans and </w:t>
      </w:r>
      <w:r w:rsidR="00E71A58" w:rsidRPr="00E71A58">
        <w:rPr>
          <w:rFonts w:ascii="Arial" w:hAnsi="Arial" w:cs="Arial"/>
          <w:sz w:val="22"/>
          <w:szCs w:val="22"/>
        </w:rPr>
        <w:t>developing</w:t>
      </w:r>
      <w:r w:rsidR="00E71A58">
        <w:rPr>
          <w:rFonts w:ascii="Arial" w:hAnsi="Arial" w:cs="Arial"/>
          <w:sz w:val="22"/>
          <w:szCs w:val="22"/>
        </w:rPr>
        <w:t>,</w:t>
      </w:r>
      <w:r w:rsidR="00E71A58" w:rsidRPr="00E71A58">
        <w:rPr>
          <w:rFonts w:ascii="Arial" w:hAnsi="Arial" w:cs="Arial"/>
          <w:sz w:val="22"/>
          <w:szCs w:val="22"/>
        </w:rPr>
        <w:t xml:space="preserve"> managing</w:t>
      </w:r>
      <w:r w:rsidR="00E71A58">
        <w:rPr>
          <w:rFonts w:ascii="Arial" w:hAnsi="Arial" w:cs="Arial"/>
          <w:sz w:val="22"/>
          <w:szCs w:val="22"/>
        </w:rPr>
        <w:t>, and delivering</w:t>
      </w:r>
      <w:r w:rsidR="00E71A58" w:rsidRPr="00E71A58">
        <w:rPr>
          <w:rFonts w:ascii="Arial" w:hAnsi="Arial" w:cs="Arial"/>
          <w:sz w:val="22"/>
          <w:szCs w:val="22"/>
        </w:rPr>
        <w:t xml:space="preserve"> complex communication plans </w:t>
      </w:r>
      <w:r w:rsidR="00E71A58">
        <w:rPr>
          <w:rFonts w:ascii="Arial" w:hAnsi="Arial" w:cs="Arial"/>
          <w:sz w:val="22"/>
          <w:szCs w:val="22"/>
        </w:rPr>
        <w:t>to diverse groups</w:t>
      </w:r>
    </w:p>
    <w:p w14:paraId="2B5AABF9" w14:textId="7B05322A" w:rsidR="00F43721" w:rsidRPr="00005EC9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0843BBC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BF471B0" w14:textId="77777777" w:rsidR="00F43721" w:rsidRPr="002F511D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6BBA5755" w14:textId="77777777" w:rsidR="00F43721" w:rsidRDefault="00F43721" w:rsidP="00F4372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2841A84A" w:rsidR="00E71A58" w:rsidRPr="003E7835" w:rsidRDefault="00E71A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Manager</w:t>
            </w:r>
          </w:p>
        </w:tc>
      </w:tr>
      <w:tr w:rsidR="00E71A58" w:rsidRPr="003E7835" w14:paraId="09D221F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792B936" w14:textId="77777777" w:rsidR="00E71A58" w:rsidRPr="003E7835" w:rsidRDefault="00E71A58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12D82A0E" w14:textId="4FC278DD" w:rsidR="00E71A58" w:rsidRDefault="00E71A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Communications Manager-Senior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4A1F3520" w:rsidR="002D7EF3" w:rsidRDefault="00E71A58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Created 11/2020</w:t>
            </w:r>
          </w:p>
        </w:tc>
      </w:tr>
    </w:tbl>
    <w:p w14:paraId="69027901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6A0AB7F2" w:rsidR="00976DCF" w:rsidRPr="00DB15AA" w:rsidRDefault="006454F3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COMMUNICATIONS MANAGER-SR</w:t>
    </w:r>
  </w:p>
  <w:p w14:paraId="5A6B4160" w14:textId="628DFC67" w:rsidR="00DB4EC4" w:rsidRDefault="00C258C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11/2020 </w:t>
    </w:r>
    <w:r w:rsidR="00337AB0">
      <w:rPr>
        <w:rStyle w:val="PageNumber"/>
        <w:rFonts w:ascii="Arial" w:hAnsi="Arial" w:cs="Arial"/>
        <w:sz w:val="18"/>
        <w:szCs w:val="18"/>
      </w:rPr>
      <w:t>v</w:t>
    </w:r>
    <w:r w:rsidR="006454F3">
      <w:rPr>
        <w:rStyle w:val="PageNumber"/>
        <w:rFonts w:ascii="Arial" w:hAnsi="Arial" w:cs="Arial"/>
        <w:sz w:val="18"/>
        <w:szCs w:val="18"/>
      </w:rPr>
      <w:t>e</w:t>
    </w:r>
    <w:r w:rsidR="00DB4EC4">
      <w:rPr>
        <w:rStyle w:val="PageNumber"/>
        <w:rFonts w:ascii="Arial" w:hAnsi="Arial" w:cs="Arial"/>
        <w:sz w:val="18"/>
        <w:szCs w:val="18"/>
      </w:rPr>
      <w:t>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4F9CFDB9" w:rsidR="00DB4EC4" w:rsidRPr="003E7835" w:rsidRDefault="00C258CF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2505100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2BE58234" w:rsidR="00DB4EC4" w:rsidRPr="003E7835" w:rsidRDefault="00096ED0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COMMUNICATIONS MANAGER-SENIOR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4F708E"/>
    <w:multiLevelType w:val="singleLevel"/>
    <w:tmpl w:val="7D0810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96ED0"/>
    <w:rsid w:val="000A3314"/>
    <w:rsid w:val="000A4953"/>
    <w:rsid w:val="000B56AC"/>
    <w:rsid w:val="000B57B3"/>
    <w:rsid w:val="000C752A"/>
    <w:rsid w:val="000D17D8"/>
    <w:rsid w:val="000F2424"/>
    <w:rsid w:val="0011050A"/>
    <w:rsid w:val="001133D4"/>
    <w:rsid w:val="00130C46"/>
    <w:rsid w:val="001352D6"/>
    <w:rsid w:val="00137576"/>
    <w:rsid w:val="00176AC2"/>
    <w:rsid w:val="00191E64"/>
    <w:rsid w:val="001A1676"/>
    <w:rsid w:val="001A6867"/>
    <w:rsid w:val="001E3558"/>
    <w:rsid w:val="001E74D8"/>
    <w:rsid w:val="001F76C7"/>
    <w:rsid w:val="00210127"/>
    <w:rsid w:val="002151BB"/>
    <w:rsid w:val="0022539F"/>
    <w:rsid w:val="00226434"/>
    <w:rsid w:val="00226547"/>
    <w:rsid w:val="00241700"/>
    <w:rsid w:val="002634BB"/>
    <w:rsid w:val="00270A91"/>
    <w:rsid w:val="002A194E"/>
    <w:rsid w:val="002B1C7C"/>
    <w:rsid w:val="002B7F53"/>
    <w:rsid w:val="002C73CF"/>
    <w:rsid w:val="002D7EF3"/>
    <w:rsid w:val="002F7A42"/>
    <w:rsid w:val="00303EF0"/>
    <w:rsid w:val="003045F5"/>
    <w:rsid w:val="00322811"/>
    <w:rsid w:val="00323BF0"/>
    <w:rsid w:val="0033560A"/>
    <w:rsid w:val="00337AB0"/>
    <w:rsid w:val="003461EC"/>
    <w:rsid w:val="00360AEB"/>
    <w:rsid w:val="0037267E"/>
    <w:rsid w:val="003831ED"/>
    <w:rsid w:val="003851CA"/>
    <w:rsid w:val="003943F4"/>
    <w:rsid w:val="003A7520"/>
    <w:rsid w:val="003E4DA6"/>
    <w:rsid w:val="003E7835"/>
    <w:rsid w:val="0040500D"/>
    <w:rsid w:val="004257DC"/>
    <w:rsid w:val="00427B06"/>
    <w:rsid w:val="004367A2"/>
    <w:rsid w:val="00437228"/>
    <w:rsid w:val="00447D29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45421"/>
    <w:rsid w:val="00556A68"/>
    <w:rsid w:val="00592F72"/>
    <w:rsid w:val="005950F5"/>
    <w:rsid w:val="005B527F"/>
    <w:rsid w:val="005B7362"/>
    <w:rsid w:val="005D21B4"/>
    <w:rsid w:val="005E1959"/>
    <w:rsid w:val="005F1FD9"/>
    <w:rsid w:val="006046E5"/>
    <w:rsid w:val="0061409B"/>
    <w:rsid w:val="00625458"/>
    <w:rsid w:val="006454F3"/>
    <w:rsid w:val="0066152D"/>
    <w:rsid w:val="00663B45"/>
    <w:rsid w:val="00663CA6"/>
    <w:rsid w:val="006C03E5"/>
    <w:rsid w:val="006D25CA"/>
    <w:rsid w:val="006E4E18"/>
    <w:rsid w:val="006E67B8"/>
    <w:rsid w:val="006F42B6"/>
    <w:rsid w:val="007032DB"/>
    <w:rsid w:val="00730AEA"/>
    <w:rsid w:val="00740830"/>
    <w:rsid w:val="007427AF"/>
    <w:rsid w:val="00744BB8"/>
    <w:rsid w:val="00766DD2"/>
    <w:rsid w:val="00772A3C"/>
    <w:rsid w:val="007873D7"/>
    <w:rsid w:val="00790DFB"/>
    <w:rsid w:val="007B09EA"/>
    <w:rsid w:val="007B510D"/>
    <w:rsid w:val="007D5776"/>
    <w:rsid w:val="00810F83"/>
    <w:rsid w:val="008128E6"/>
    <w:rsid w:val="00822E74"/>
    <w:rsid w:val="00837FB4"/>
    <w:rsid w:val="0085576F"/>
    <w:rsid w:val="008719D2"/>
    <w:rsid w:val="0090245D"/>
    <w:rsid w:val="00903661"/>
    <w:rsid w:val="009055D9"/>
    <w:rsid w:val="00910F94"/>
    <w:rsid w:val="00921357"/>
    <w:rsid w:val="00956417"/>
    <w:rsid w:val="00967B46"/>
    <w:rsid w:val="00976DCF"/>
    <w:rsid w:val="00985B72"/>
    <w:rsid w:val="00995D72"/>
    <w:rsid w:val="009C0123"/>
    <w:rsid w:val="009F1611"/>
    <w:rsid w:val="00A001F2"/>
    <w:rsid w:val="00A06887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53649"/>
    <w:rsid w:val="00B62928"/>
    <w:rsid w:val="00B9337B"/>
    <w:rsid w:val="00BB7AB0"/>
    <w:rsid w:val="00BD28D2"/>
    <w:rsid w:val="00BE0356"/>
    <w:rsid w:val="00C258CF"/>
    <w:rsid w:val="00C25EBB"/>
    <w:rsid w:val="00C35CCF"/>
    <w:rsid w:val="00C44A78"/>
    <w:rsid w:val="00C5534D"/>
    <w:rsid w:val="00C75D7F"/>
    <w:rsid w:val="00CB0540"/>
    <w:rsid w:val="00CB1A2B"/>
    <w:rsid w:val="00CE11AD"/>
    <w:rsid w:val="00CE464E"/>
    <w:rsid w:val="00D53051"/>
    <w:rsid w:val="00D54BA0"/>
    <w:rsid w:val="00D67C8B"/>
    <w:rsid w:val="00D73622"/>
    <w:rsid w:val="00DA58CC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0262E"/>
    <w:rsid w:val="00E02EB5"/>
    <w:rsid w:val="00E050F8"/>
    <w:rsid w:val="00E12A82"/>
    <w:rsid w:val="00E21CC6"/>
    <w:rsid w:val="00E31C08"/>
    <w:rsid w:val="00E41F4D"/>
    <w:rsid w:val="00E4795B"/>
    <w:rsid w:val="00E54EFB"/>
    <w:rsid w:val="00E66068"/>
    <w:rsid w:val="00E66ADF"/>
    <w:rsid w:val="00E71A58"/>
    <w:rsid w:val="00EA3571"/>
    <w:rsid w:val="00F04650"/>
    <w:rsid w:val="00F1061B"/>
    <w:rsid w:val="00F24B24"/>
    <w:rsid w:val="00F34428"/>
    <w:rsid w:val="00F43721"/>
    <w:rsid w:val="00F51B87"/>
    <w:rsid w:val="00F56766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MAQEFJTUDN2N-1642563518-1183</_dlc_DocId>
    <_dlc_DocIdUrl xmlns="dd90cae5-04f9-4ad6-b687-7fa19d8f306c">
      <Url>https://kc1.sharepoint.com/teams/DESa/CC/compensation/_layouts/15/DocIdRedir.aspx?ID=MAQEFJTUDN2N-1642563518-1183</Url>
      <Description>MAQEFJTUDN2N-1642563518-1183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A38D1A-4700-4EC5-B839-D4DC5EE16F5C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B957E-3DC7-40C9-ACBB-6FC9EB1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3766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MANAGER-SR</vt:lpstr>
    </vt:vector>
  </TitlesOfParts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MANAGER-SR</dc:title>
  <dc:subject>CLASSIFICATION SPECIFICATION</dc:subject>
  <dc:creator/>
  <cp:keywords>COMMUNICATIONS MANAGER-SR</cp:keywords>
  <dc:description>1171300</dc:description>
  <cp:lastModifiedBy/>
  <cp:revision>1</cp:revision>
  <cp:lastPrinted>2007-08-06T17:18:00Z</cp:lastPrinted>
  <dcterms:created xsi:type="dcterms:W3CDTF">2020-10-09T23:49:00Z</dcterms:created>
  <dcterms:modified xsi:type="dcterms:W3CDTF">2020-11-19T18:53:00Z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f5d413ed-b21c-4184-bbbd-ba2f2f7949c3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1171300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https://kc1.sharepoint.com/teams/DESa/CC/compensation/_layouts/15/wrkstat.aspx?List=16bd73ee-b5fc-4313-9283-26a4fcd441b4&amp;WorkflowInstanceName=b7bf835b-8d38-4764-931d-bec0eff4667c, Approving Class Doc</vt:lpwstr>
  </property>
</Properties>
</file>