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1FE931C" w14:textId="6FA17967" w:rsidR="00360972" w:rsidRPr="00360972" w:rsidRDefault="009C3325" w:rsidP="00360972">
      <w:pPr>
        <w:pStyle w:val="text"/>
        <w:rPr>
          <w:rFonts w:ascii="Arial" w:hAnsi="Arial" w:cs="Arial"/>
          <w:sz w:val="22"/>
          <w:szCs w:val="22"/>
        </w:rPr>
      </w:pPr>
      <w:r>
        <w:rPr>
          <w:rFonts w:ascii="Arial" w:hAnsi="Arial" w:cs="Arial"/>
          <w:sz w:val="22"/>
          <w:szCs w:val="22"/>
        </w:rPr>
        <w:t>The responsibilities of this classification include overseeing</w:t>
      </w:r>
      <w:r w:rsidR="00360972">
        <w:rPr>
          <w:rFonts w:ascii="Arial" w:hAnsi="Arial" w:cs="Arial"/>
          <w:sz w:val="22"/>
          <w:szCs w:val="22"/>
        </w:rPr>
        <w:t xml:space="preserve">, </w:t>
      </w:r>
      <w:r w:rsidR="002D2528" w:rsidRPr="00360972">
        <w:rPr>
          <w:rFonts w:ascii="Arial" w:hAnsi="Arial" w:cs="Arial"/>
          <w:sz w:val="22"/>
          <w:szCs w:val="22"/>
        </w:rPr>
        <w:t>develop</w:t>
      </w:r>
      <w:r w:rsidR="002D2528">
        <w:rPr>
          <w:rFonts w:ascii="Arial" w:hAnsi="Arial" w:cs="Arial"/>
          <w:sz w:val="22"/>
          <w:szCs w:val="22"/>
        </w:rPr>
        <w:t>ing,</w:t>
      </w:r>
      <w:r w:rsidR="00FB5DBC">
        <w:rPr>
          <w:rFonts w:ascii="Arial" w:hAnsi="Arial" w:cs="Arial"/>
          <w:sz w:val="22"/>
          <w:szCs w:val="22"/>
        </w:rPr>
        <w:t xml:space="preserve"> and</w:t>
      </w:r>
      <w:r w:rsidR="00360972" w:rsidRPr="00360972">
        <w:rPr>
          <w:rFonts w:ascii="Arial" w:hAnsi="Arial" w:cs="Arial"/>
          <w:sz w:val="22"/>
          <w:szCs w:val="22"/>
        </w:rPr>
        <w:t xml:space="preserve"> implement</w:t>
      </w:r>
      <w:r w:rsidR="00360972">
        <w:rPr>
          <w:rFonts w:ascii="Arial" w:hAnsi="Arial" w:cs="Arial"/>
          <w:sz w:val="22"/>
          <w:szCs w:val="22"/>
        </w:rPr>
        <w:t>ing</w:t>
      </w:r>
      <w:r w:rsidR="00360972" w:rsidRPr="00360972">
        <w:rPr>
          <w:rFonts w:ascii="Arial" w:hAnsi="Arial" w:cs="Arial"/>
          <w:sz w:val="22"/>
          <w:szCs w:val="22"/>
        </w:rPr>
        <w:t xml:space="preserve"> </w:t>
      </w:r>
      <w:r w:rsidR="007D054D">
        <w:rPr>
          <w:rFonts w:ascii="Arial" w:hAnsi="Arial" w:cs="Arial"/>
          <w:sz w:val="22"/>
          <w:szCs w:val="22"/>
        </w:rPr>
        <w:t xml:space="preserve">a large </w:t>
      </w:r>
      <w:r w:rsidR="00360972" w:rsidRPr="00360972">
        <w:rPr>
          <w:rFonts w:ascii="Arial" w:hAnsi="Arial" w:cs="Arial"/>
          <w:sz w:val="22"/>
          <w:szCs w:val="22"/>
        </w:rPr>
        <w:t>department</w:t>
      </w:r>
      <w:r w:rsidR="002C3B27">
        <w:rPr>
          <w:rFonts w:ascii="Arial" w:hAnsi="Arial" w:cs="Arial"/>
          <w:sz w:val="22"/>
          <w:szCs w:val="22"/>
        </w:rPr>
        <w:t>’s</w:t>
      </w:r>
      <w:r w:rsidR="00360972" w:rsidRPr="00360972">
        <w:rPr>
          <w:rFonts w:ascii="Arial" w:hAnsi="Arial" w:cs="Arial"/>
          <w:sz w:val="22"/>
          <w:szCs w:val="22"/>
        </w:rPr>
        <w:t xml:space="preserve"> </w:t>
      </w:r>
      <w:r w:rsidR="008A2083">
        <w:rPr>
          <w:rFonts w:ascii="Arial" w:hAnsi="Arial" w:cs="Arial"/>
          <w:sz w:val="22"/>
          <w:szCs w:val="22"/>
        </w:rPr>
        <w:t>Equity and Social Justice (ESJ)</w:t>
      </w:r>
      <w:r w:rsidR="007332D6">
        <w:rPr>
          <w:rFonts w:ascii="Arial" w:hAnsi="Arial" w:cs="Arial"/>
          <w:sz w:val="22"/>
          <w:szCs w:val="22"/>
        </w:rPr>
        <w:t xml:space="preserve"> </w:t>
      </w:r>
      <w:r w:rsidR="00360972" w:rsidRPr="00360972">
        <w:rPr>
          <w:rFonts w:ascii="Arial" w:hAnsi="Arial" w:cs="Arial"/>
          <w:sz w:val="22"/>
          <w:szCs w:val="22"/>
        </w:rPr>
        <w:t xml:space="preserve">efforts to drive organizational change </w:t>
      </w:r>
      <w:r w:rsidR="007D4C03">
        <w:rPr>
          <w:rFonts w:ascii="Arial" w:hAnsi="Arial" w:cs="Arial"/>
          <w:sz w:val="22"/>
          <w:szCs w:val="22"/>
        </w:rPr>
        <w:t xml:space="preserve">including but not limited </w:t>
      </w:r>
      <w:r w:rsidR="00360972" w:rsidRPr="00360972">
        <w:rPr>
          <w:rFonts w:ascii="Arial" w:hAnsi="Arial" w:cs="Arial"/>
          <w:sz w:val="22"/>
          <w:szCs w:val="22"/>
        </w:rPr>
        <w:t xml:space="preserve">to </w:t>
      </w:r>
      <w:r w:rsidR="007D4C03">
        <w:rPr>
          <w:rFonts w:ascii="Arial" w:hAnsi="Arial" w:cs="Arial"/>
          <w:sz w:val="22"/>
          <w:szCs w:val="22"/>
        </w:rPr>
        <w:t xml:space="preserve">enhancing the organization through </w:t>
      </w:r>
      <w:r w:rsidR="00360972" w:rsidRPr="00360972">
        <w:rPr>
          <w:rFonts w:ascii="Arial" w:hAnsi="Arial" w:cs="Arial"/>
          <w:sz w:val="22"/>
          <w:szCs w:val="22"/>
        </w:rPr>
        <w:t xml:space="preserve">diverse talent. </w:t>
      </w:r>
      <w:r w:rsidR="00023924">
        <w:rPr>
          <w:rFonts w:ascii="Arial" w:hAnsi="Arial" w:cs="Arial"/>
          <w:sz w:val="22"/>
          <w:szCs w:val="22"/>
        </w:rPr>
        <w:t>Incumbents</w:t>
      </w:r>
      <w:r w:rsidR="00023924" w:rsidRPr="008A2083">
        <w:rPr>
          <w:rFonts w:ascii="Arial" w:hAnsi="Arial" w:cs="Arial"/>
          <w:sz w:val="22"/>
          <w:szCs w:val="22"/>
        </w:rPr>
        <w:t xml:space="preserve"> </w:t>
      </w:r>
      <w:r w:rsidR="00023924">
        <w:rPr>
          <w:rFonts w:ascii="Arial" w:hAnsi="Arial" w:cs="Arial"/>
          <w:sz w:val="22"/>
          <w:szCs w:val="22"/>
        </w:rPr>
        <w:t>center</w:t>
      </w:r>
      <w:r w:rsidR="00023924" w:rsidRPr="008A2083">
        <w:rPr>
          <w:rFonts w:ascii="Arial" w:hAnsi="Arial" w:cs="Arial"/>
          <w:sz w:val="22"/>
          <w:szCs w:val="22"/>
        </w:rPr>
        <w:t xml:space="preserve"> </w:t>
      </w:r>
      <w:r w:rsidR="00023924">
        <w:rPr>
          <w:rFonts w:ascii="Arial" w:hAnsi="Arial" w:cs="Arial"/>
          <w:sz w:val="22"/>
          <w:szCs w:val="22"/>
        </w:rPr>
        <w:t xml:space="preserve">pro-equity and anti-racism in </w:t>
      </w:r>
      <w:r w:rsidR="00023924" w:rsidRPr="005D551E">
        <w:rPr>
          <w:rFonts w:ascii="Arial" w:hAnsi="Arial" w:cs="Arial"/>
          <w:sz w:val="22"/>
          <w:szCs w:val="22"/>
        </w:rPr>
        <w:t>all efforts in order build capacity at all levels of the department.</w:t>
      </w:r>
      <w:r w:rsidR="00023924">
        <w:rPr>
          <w:rFonts w:ascii="Arial" w:hAnsi="Arial" w:cs="Arial"/>
          <w:sz w:val="22"/>
          <w:szCs w:val="22"/>
        </w:rPr>
        <w:t xml:space="preserve"> </w:t>
      </w:r>
      <w:r w:rsidR="00904589">
        <w:rPr>
          <w:rFonts w:ascii="Arial" w:hAnsi="Arial" w:cs="Arial"/>
          <w:sz w:val="22"/>
          <w:szCs w:val="22"/>
        </w:rPr>
        <w:t xml:space="preserve">The </w:t>
      </w:r>
      <w:r w:rsidR="0060011D">
        <w:rPr>
          <w:rFonts w:ascii="Arial" w:hAnsi="Arial" w:cs="Arial"/>
          <w:sz w:val="22"/>
          <w:szCs w:val="22"/>
        </w:rPr>
        <w:t>Equity, Inclusion, and Belonging</w:t>
      </w:r>
      <w:r w:rsidR="00904589">
        <w:rPr>
          <w:rFonts w:ascii="Arial" w:hAnsi="Arial" w:cs="Arial"/>
          <w:sz w:val="22"/>
          <w:szCs w:val="22"/>
        </w:rPr>
        <w:t xml:space="preserve"> (</w:t>
      </w:r>
      <w:r w:rsidR="0060011D">
        <w:rPr>
          <w:rFonts w:ascii="Arial" w:hAnsi="Arial" w:cs="Arial"/>
          <w:sz w:val="22"/>
          <w:szCs w:val="22"/>
        </w:rPr>
        <w:t>EIB</w:t>
      </w:r>
      <w:r w:rsidR="00904589">
        <w:rPr>
          <w:rFonts w:ascii="Arial" w:hAnsi="Arial" w:cs="Arial"/>
          <w:sz w:val="22"/>
          <w:szCs w:val="22"/>
        </w:rPr>
        <w:t>)</w:t>
      </w:r>
      <w:r w:rsidR="00360972" w:rsidRPr="00360972">
        <w:rPr>
          <w:rFonts w:ascii="Arial" w:hAnsi="Arial" w:cs="Arial"/>
          <w:sz w:val="22"/>
          <w:szCs w:val="22"/>
        </w:rPr>
        <w:t xml:space="preserve"> Manager </w:t>
      </w:r>
      <w:r w:rsidR="00904589">
        <w:rPr>
          <w:rFonts w:ascii="Arial" w:hAnsi="Arial" w:cs="Arial"/>
          <w:sz w:val="22"/>
          <w:szCs w:val="22"/>
        </w:rPr>
        <w:t>III</w:t>
      </w:r>
      <w:r w:rsidR="00360972" w:rsidRPr="00360972">
        <w:rPr>
          <w:rFonts w:ascii="Arial" w:hAnsi="Arial" w:cs="Arial"/>
          <w:sz w:val="22"/>
          <w:szCs w:val="22"/>
        </w:rPr>
        <w:t xml:space="preserve"> work</w:t>
      </w:r>
      <w:r w:rsidR="00C964AA">
        <w:rPr>
          <w:rFonts w:ascii="Arial" w:hAnsi="Arial" w:cs="Arial"/>
          <w:sz w:val="22"/>
          <w:szCs w:val="22"/>
        </w:rPr>
        <w:t>s</w:t>
      </w:r>
      <w:r w:rsidR="00360972" w:rsidRPr="00360972">
        <w:rPr>
          <w:rFonts w:ascii="Arial" w:hAnsi="Arial" w:cs="Arial"/>
          <w:sz w:val="22"/>
          <w:szCs w:val="22"/>
        </w:rPr>
        <w:t xml:space="preserve"> with department leadership and the </w:t>
      </w:r>
      <w:r w:rsidR="00904589">
        <w:rPr>
          <w:rFonts w:ascii="Arial" w:hAnsi="Arial" w:cs="Arial"/>
          <w:sz w:val="22"/>
          <w:szCs w:val="22"/>
        </w:rPr>
        <w:t xml:space="preserve">Office of Equity and Social Justice (OESJ) </w:t>
      </w:r>
      <w:r w:rsidR="00387989">
        <w:rPr>
          <w:rFonts w:ascii="Arial" w:hAnsi="Arial" w:cs="Arial"/>
          <w:sz w:val="22"/>
          <w:szCs w:val="22"/>
        </w:rPr>
        <w:t>to</w:t>
      </w:r>
      <w:r w:rsidR="00360972" w:rsidRPr="00360972">
        <w:rPr>
          <w:rFonts w:ascii="Arial" w:hAnsi="Arial" w:cs="Arial"/>
          <w:sz w:val="22"/>
          <w:szCs w:val="22"/>
        </w:rPr>
        <w:t xml:space="preserve"> develop strategic direction, identify and implement </w:t>
      </w:r>
      <w:r w:rsidR="00D82931">
        <w:rPr>
          <w:rFonts w:ascii="Arial" w:hAnsi="Arial" w:cs="Arial"/>
          <w:sz w:val="22"/>
          <w:szCs w:val="22"/>
        </w:rPr>
        <w:t>ESJ</w:t>
      </w:r>
      <w:r w:rsidR="00360972" w:rsidRPr="00360972">
        <w:rPr>
          <w:rFonts w:ascii="Arial" w:hAnsi="Arial" w:cs="Arial"/>
          <w:sz w:val="22"/>
          <w:szCs w:val="22"/>
        </w:rPr>
        <w:t xml:space="preserve"> initiatives</w:t>
      </w:r>
      <w:r w:rsidR="00387989">
        <w:rPr>
          <w:rFonts w:ascii="Arial" w:hAnsi="Arial" w:cs="Arial"/>
          <w:sz w:val="22"/>
          <w:szCs w:val="22"/>
        </w:rPr>
        <w:t>,</w:t>
      </w:r>
      <w:r w:rsidR="00360972" w:rsidRPr="00360972">
        <w:rPr>
          <w:rFonts w:ascii="Arial" w:hAnsi="Arial" w:cs="Arial"/>
          <w:sz w:val="22"/>
          <w:szCs w:val="22"/>
        </w:rPr>
        <w:t xml:space="preserve"> and ensuring progress towards goal attainment</w:t>
      </w:r>
      <w:r w:rsidR="00897205">
        <w:rPr>
          <w:rFonts w:ascii="Arial" w:hAnsi="Arial" w:cs="Arial"/>
          <w:sz w:val="22"/>
          <w:szCs w:val="22"/>
        </w:rPr>
        <w:t xml:space="preserve">, internally </w:t>
      </w:r>
      <w:r w:rsidR="009F471A">
        <w:rPr>
          <w:rFonts w:ascii="Arial" w:hAnsi="Arial" w:cs="Arial"/>
          <w:sz w:val="22"/>
          <w:szCs w:val="22"/>
        </w:rPr>
        <w:t>and to the communities served.</w:t>
      </w:r>
      <w:r w:rsidR="00360972" w:rsidRPr="00360972">
        <w:rPr>
          <w:rFonts w:ascii="Arial" w:hAnsi="Arial" w:cs="Arial"/>
          <w:sz w:val="22"/>
          <w:szCs w:val="22"/>
        </w:rPr>
        <w:t xml:space="preserve"> </w:t>
      </w:r>
    </w:p>
    <w:p w14:paraId="0A2FE327" w14:textId="702A816B" w:rsidR="009C3325" w:rsidRDefault="00360972" w:rsidP="00360972">
      <w:pPr>
        <w:pStyle w:val="text"/>
        <w:rPr>
          <w:rFonts w:ascii="Arial" w:hAnsi="Arial" w:cs="Arial"/>
          <w:sz w:val="22"/>
          <w:szCs w:val="22"/>
        </w:rPr>
      </w:pPr>
      <w:r w:rsidRPr="00360972">
        <w:rPr>
          <w:rFonts w:ascii="Arial" w:hAnsi="Arial" w:cs="Arial"/>
          <w:sz w:val="22"/>
          <w:szCs w:val="22"/>
        </w:rPr>
        <w:t xml:space="preserve">Incumbents in this classification report to </w:t>
      </w:r>
      <w:r w:rsidR="00042DBD">
        <w:rPr>
          <w:rFonts w:ascii="Arial" w:hAnsi="Arial" w:cs="Arial"/>
          <w:sz w:val="22"/>
          <w:szCs w:val="22"/>
        </w:rPr>
        <w:t>a</w:t>
      </w:r>
      <w:r w:rsidRPr="00360972">
        <w:rPr>
          <w:rFonts w:ascii="Arial" w:hAnsi="Arial" w:cs="Arial"/>
          <w:sz w:val="22"/>
          <w:szCs w:val="22"/>
        </w:rPr>
        <w:t xml:space="preserve"> department director and simultaneously to the Chief Equity and Inclusion Officer.</w:t>
      </w:r>
      <w:r w:rsidR="009C3325">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695D7C6" w14:textId="69209AAD" w:rsidR="00B17643" w:rsidRDefault="004367A2" w:rsidP="00B2381E">
      <w:pPr>
        <w:spacing w:after="120"/>
        <w:rPr>
          <w:rFonts w:ascii="Arial" w:hAnsi="Arial" w:cs="Arial"/>
          <w:sz w:val="22"/>
          <w:szCs w:val="22"/>
        </w:rPr>
      </w:pPr>
      <w:r>
        <w:rPr>
          <w:rFonts w:ascii="Arial" w:hAnsi="Arial" w:cs="Arial"/>
          <w:sz w:val="22"/>
          <w:szCs w:val="22"/>
        </w:rPr>
        <w:t xml:space="preserve">This is the </w:t>
      </w:r>
      <w:r w:rsidR="008D4B2B">
        <w:rPr>
          <w:rFonts w:ascii="Arial" w:hAnsi="Arial" w:cs="Arial"/>
          <w:sz w:val="22"/>
          <w:szCs w:val="22"/>
        </w:rPr>
        <w:t>third</w:t>
      </w:r>
      <w:r w:rsidR="00233096">
        <w:rPr>
          <w:rFonts w:ascii="Arial" w:hAnsi="Arial" w:cs="Arial"/>
          <w:sz w:val="22"/>
          <w:szCs w:val="22"/>
        </w:rPr>
        <w:t xml:space="preserve"> </w:t>
      </w:r>
      <w:r w:rsidR="009C3325">
        <w:rPr>
          <w:rFonts w:ascii="Arial" w:hAnsi="Arial" w:cs="Arial"/>
          <w:sz w:val="22"/>
          <w:szCs w:val="22"/>
        </w:rPr>
        <w:t xml:space="preserve">level in a </w:t>
      </w:r>
      <w:r w:rsidR="008D4B2B">
        <w:rPr>
          <w:rFonts w:ascii="Arial" w:hAnsi="Arial" w:cs="Arial"/>
          <w:sz w:val="22"/>
          <w:szCs w:val="22"/>
        </w:rPr>
        <w:t xml:space="preserve">three </w:t>
      </w:r>
      <w:r>
        <w:rPr>
          <w:rFonts w:ascii="Arial" w:hAnsi="Arial" w:cs="Arial"/>
          <w:sz w:val="22"/>
          <w:szCs w:val="22"/>
        </w:rPr>
        <w:t xml:space="preserve">level classification series. </w:t>
      </w:r>
      <w:r w:rsidR="00D24E22">
        <w:rPr>
          <w:rFonts w:ascii="Arial" w:hAnsi="Arial" w:cs="Arial"/>
          <w:sz w:val="22"/>
          <w:szCs w:val="22"/>
        </w:rPr>
        <w:t xml:space="preserve">Incumbents </w:t>
      </w:r>
      <w:r w:rsidR="001A5E6F">
        <w:rPr>
          <w:rFonts w:ascii="Arial" w:hAnsi="Arial" w:cs="Arial"/>
          <w:sz w:val="22"/>
          <w:szCs w:val="22"/>
        </w:rPr>
        <w:t xml:space="preserve">in this classification oversee </w:t>
      </w:r>
      <w:r w:rsidR="00387989">
        <w:rPr>
          <w:rFonts w:ascii="Arial" w:hAnsi="Arial" w:cs="Arial"/>
          <w:sz w:val="22"/>
          <w:szCs w:val="22"/>
        </w:rPr>
        <w:t>ESJ</w:t>
      </w:r>
      <w:r w:rsidR="00AB4BC8">
        <w:rPr>
          <w:rFonts w:ascii="Arial" w:hAnsi="Arial" w:cs="Arial"/>
          <w:sz w:val="22"/>
          <w:szCs w:val="22"/>
        </w:rPr>
        <w:t xml:space="preserve"> efforts in</w:t>
      </w:r>
      <w:r w:rsidR="00387989">
        <w:rPr>
          <w:rFonts w:ascii="Arial" w:hAnsi="Arial" w:cs="Arial"/>
          <w:sz w:val="22"/>
          <w:szCs w:val="22"/>
        </w:rPr>
        <w:t xml:space="preserve"> large department and </w:t>
      </w:r>
      <w:r w:rsidR="00D24E22">
        <w:rPr>
          <w:rFonts w:ascii="Arial" w:hAnsi="Arial" w:cs="Arial"/>
          <w:sz w:val="22"/>
          <w:szCs w:val="22"/>
        </w:rPr>
        <w:t xml:space="preserve">are responsible for </w:t>
      </w:r>
      <w:r w:rsidR="00EC7A0C">
        <w:rPr>
          <w:rFonts w:ascii="Arial" w:hAnsi="Arial" w:cs="Arial"/>
          <w:sz w:val="22"/>
          <w:szCs w:val="22"/>
        </w:rPr>
        <w:t>e</w:t>
      </w:r>
      <w:r w:rsidR="00EC7A0C" w:rsidRPr="00360972">
        <w:rPr>
          <w:rFonts w:ascii="Arial" w:hAnsi="Arial" w:cs="Arial"/>
          <w:sz w:val="22"/>
          <w:szCs w:val="22"/>
        </w:rPr>
        <w:t>nsur</w:t>
      </w:r>
      <w:r w:rsidR="00471E84">
        <w:rPr>
          <w:rFonts w:ascii="Arial" w:hAnsi="Arial" w:cs="Arial"/>
          <w:sz w:val="22"/>
          <w:szCs w:val="22"/>
        </w:rPr>
        <w:t>ing</w:t>
      </w:r>
      <w:r w:rsidR="00EC7A0C" w:rsidRPr="00360972">
        <w:rPr>
          <w:rFonts w:ascii="Arial" w:hAnsi="Arial" w:cs="Arial"/>
          <w:sz w:val="22"/>
          <w:szCs w:val="22"/>
        </w:rPr>
        <w:t xml:space="preserve"> all department </w:t>
      </w:r>
      <w:r w:rsidR="00387989">
        <w:rPr>
          <w:rFonts w:ascii="Arial" w:hAnsi="Arial" w:cs="Arial"/>
          <w:sz w:val="22"/>
          <w:szCs w:val="22"/>
        </w:rPr>
        <w:t>ESJ</w:t>
      </w:r>
      <w:r w:rsidR="00EC7A0C" w:rsidRPr="00360972">
        <w:rPr>
          <w:rFonts w:ascii="Arial" w:hAnsi="Arial" w:cs="Arial"/>
          <w:sz w:val="22"/>
          <w:szCs w:val="22"/>
        </w:rPr>
        <w:t xml:space="preserve"> initiatives are aligned and integrated with King County’s ESJ strategic goals and approaches.</w:t>
      </w:r>
      <w:r w:rsidR="001A0696">
        <w:rPr>
          <w:rFonts w:ascii="Arial" w:hAnsi="Arial" w:cs="Arial"/>
          <w:sz w:val="22"/>
          <w:szCs w:val="22"/>
        </w:rPr>
        <w:t xml:space="preserve"> </w:t>
      </w:r>
    </w:p>
    <w:p w14:paraId="0BED0C4E" w14:textId="10E65D5A" w:rsidR="00336F60" w:rsidRDefault="001A0696" w:rsidP="00B2381E">
      <w:pPr>
        <w:spacing w:after="120"/>
        <w:rPr>
          <w:rFonts w:ascii="Arial" w:hAnsi="Arial" w:cs="Arial"/>
          <w:sz w:val="22"/>
          <w:szCs w:val="22"/>
        </w:rPr>
      </w:pPr>
      <w:r>
        <w:rPr>
          <w:rFonts w:ascii="Arial" w:hAnsi="Arial" w:cs="Arial"/>
          <w:sz w:val="22"/>
          <w:szCs w:val="22"/>
        </w:rPr>
        <w:t xml:space="preserve">This classification </w:t>
      </w:r>
      <w:r w:rsidR="003504B7">
        <w:rPr>
          <w:rFonts w:ascii="Arial" w:hAnsi="Arial" w:cs="Arial"/>
          <w:sz w:val="22"/>
          <w:szCs w:val="22"/>
        </w:rPr>
        <w:t xml:space="preserve">is distinguished from the </w:t>
      </w:r>
      <w:r w:rsidR="0060011D">
        <w:rPr>
          <w:rFonts w:ascii="Arial" w:hAnsi="Arial" w:cs="Arial"/>
          <w:sz w:val="22"/>
          <w:szCs w:val="22"/>
        </w:rPr>
        <w:t>EIB</w:t>
      </w:r>
      <w:r w:rsidR="003504B7">
        <w:rPr>
          <w:rFonts w:ascii="Arial" w:hAnsi="Arial" w:cs="Arial"/>
          <w:sz w:val="22"/>
          <w:szCs w:val="22"/>
        </w:rPr>
        <w:t xml:space="preserve"> Manager II in that </w:t>
      </w:r>
      <w:r w:rsidR="009D228C">
        <w:rPr>
          <w:rFonts w:ascii="Arial" w:hAnsi="Arial" w:cs="Arial"/>
          <w:sz w:val="22"/>
          <w:szCs w:val="22"/>
        </w:rPr>
        <w:t>positions assigned to this classification</w:t>
      </w:r>
      <w:r w:rsidR="00B17643">
        <w:rPr>
          <w:rFonts w:ascii="Arial" w:hAnsi="Arial" w:cs="Arial"/>
          <w:sz w:val="22"/>
          <w:szCs w:val="22"/>
        </w:rPr>
        <w:t xml:space="preserve"> </w:t>
      </w:r>
      <w:r w:rsidR="005015A9">
        <w:rPr>
          <w:rFonts w:ascii="Arial" w:hAnsi="Arial" w:cs="Arial"/>
          <w:sz w:val="22"/>
          <w:szCs w:val="22"/>
        </w:rPr>
        <w:t xml:space="preserve">oversee </w:t>
      </w:r>
      <w:r w:rsidR="009D228C">
        <w:rPr>
          <w:rFonts w:ascii="Arial" w:hAnsi="Arial" w:cs="Arial"/>
          <w:sz w:val="22"/>
          <w:szCs w:val="22"/>
        </w:rPr>
        <w:t xml:space="preserve">the ESJ </w:t>
      </w:r>
      <w:r w:rsidR="00272656">
        <w:rPr>
          <w:rFonts w:ascii="Arial" w:hAnsi="Arial" w:cs="Arial"/>
          <w:sz w:val="22"/>
          <w:szCs w:val="22"/>
        </w:rPr>
        <w:t xml:space="preserve">efforts of a department of typically </w:t>
      </w:r>
      <w:r w:rsidR="001615E5">
        <w:rPr>
          <w:rFonts w:ascii="Arial" w:hAnsi="Arial" w:cs="Arial"/>
          <w:sz w:val="22"/>
          <w:szCs w:val="22"/>
        </w:rPr>
        <w:t xml:space="preserve">800 </w:t>
      </w:r>
      <w:r w:rsidR="00272656">
        <w:rPr>
          <w:rFonts w:ascii="Arial" w:hAnsi="Arial" w:cs="Arial"/>
          <w:sz w:val="22"/>
          <w:szCs w:val="22"/>
        </w:rPr>
        <w:t>employees</w:t>
      </w:r>
      <w:r w:rsidR="001615E5">
        <w:rPr>
          <w:rFonts w:ascii="Arial" w:hAnsi="Arial" w:cs="Arial"/>
          <w:sz w:val="22"/>
          <w:szCs w:val="22"/>
        </w:rPr>
        <w:t xml:space="preserve"> or more</w:t>
      </w:r>
      <w:r w:rsidR="00272656">
        <w:rPr>
          <w:rFonts w:ascii="Arial" w:hAnsi="Arial" w:cs="Arial"/>
          <w:sz w:val="22"/>
          <w:szCs w:val="22"/>
        </w:rPr>
        <w:t xml:space="preserve"> </w:t>
      </w:r>
      <w:r w:rsidR="009E53ED">
        <w:rPr>
          <w:rFonts w:ascii="Arial" w:hAnsi="Arial" w:cs="Arial"/>
          <w:sz w:val="22"/>
          <w:szCs w:val="22"/>
        </w:rPr>
        <w:t xml:space="preserve">through subordinate </w:t>
      </w:r>
      <w:r w:rsidR="0060011D">
        <w:rPr>
          <w:rFonts w:ascii="Arial" w:hAnsi="Arial" w:cs="Arial"/>
          <w:sz w:val="22"/>
          <w:szCs w:val="22"/>
        </w:rPr>
        <w:t>EIB</w:t>
      </w:r>
      <w:r w:rsidR="00025345">
        <w:rPr>
          <w:rFonts w:ascii="Arial" w:hAnsi="Arial" w:cs="Arial"/>
          <w:sz w:val="22"/>
          <w:szCs w:val="22"/>
        </w:rPr>
        <w:t xml:space="preserve"> Managers and individual contributors.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2B60EE4" w14:textId="73903925" w:rsidR="005008EB" w:rsidRPr="00137576" w:rsidRDefault="005008EB" w:rsidP="005008EB">
      <w:pPr>
        <w:spacing w:after="120"/>
        <w:rPr>
          <w:rFonts w:ascii="Arial" w:hAnsi="Arial" w:cs="Arial"/>
          <w:i/>
        </w:rPr>
      </w:pPr>
      <w:r>
        <w:rPr>
          <w:rFonts w:ascii="Arial" w:hAnsi="Arial" w:cs="Arial"/>
          <w:i/>
        </w:rPr>
        <w:t>I</w:t>
      </w:r>
      <w:r w:rsidRPr="004E5DEE">
        <w:rPr>
          <w:rFonts w:ascii="Arial" w:hAnsi="Arial" w:cs="Arial"/>
          <w:i/>
        </w:rPr>
        <w:t xml:space="preserve">ncumbents </w:t>
      </w:r>
      <w:r>
        <w:rPr>
          <w:rFonts w:ascii="Arial" w:hAnsi="Arial" w:cs="Arial"/>
          <w:i/>
        </w:rPr>
        <w:t xml:space="preserve">in this classification </w:t>
      </w:r>
      <w:r w:rsidRPr="004E5DEE">
        <w:rPr>
          <w:rFonts w:ascii="Arial" w:hAnsi="Arial" w:cs="Arial"/>
          <w:i/>
        </w:rPr>
        <w:t xml:space="preserve">may be responsible for performing </w:t>
      </w:r>
      <w:r>
        <w:rPr>
          <w:rFonts w:ascii="Arial" w:hAnsi="Arial" w:cs="Arial"/>
          <w:i/>
        </w:rPr>
        <w:t xml:space="preserve">the </w:t>
      </w:r>
      <w:r w:rsidRPr="004E5DEE">
        <w:rPr>
          <w:rFonts w:ascii="Arial" w:hAnsi="Arial" w:cs="Arial"/>
          <w:i/>
        </w:rPr>
        <w:t xml:space="preserve">duties within the </w:t>
      </w:r>
      <w:r>
        <w:rPr>
          <w:rFonts w:ascii="Arial" w:hAnsi="Arial" w:cs="Arial"/>
          <w:i/>
        </w:rPr>
        <w:t>Diversity, Equity and Belonging Manager</w:t>
      </w:r>
      <w:r w:rsidRPr="004E5DEE">
        <w:rPr>
          <w:rFonts w:ascii="Arial" w:hAnsi="Arial" w:cs="Arial"/>
          <w:i/>
        </w:rPr>
        <w:t xml:space="preserve"> I</w:t>
      </w:r>
      <w:r w:rsidR="007F17B8">
        <w:rPr>
          <w:rFonts w:ascii="Arial" w:hAnsi="Arial" w:cs="Arial"/>
          <w:i/>
        </w:rPr>
        <w:t>I</w:t>
      </w:r>
      <w:r w:rsidRPr="004E5DEE">
        <w:rPr>
          <w:rFonts w:ascii="Arial" w:hAnsi="Arial" w:cs="Arial"/>
          <w:i/>
        </w:rPr>
        <w:t>I</w:t>
      </w:r>
      <w:r>
        <w:rPr>
          <w:rFonts w:ascii="Arial" w:hAnsi="Arial" w:cs="Arial"/>
          <w:i/>
        </w:rPr>
        <w:t xml:space="preserve"> and the following:</w:t>
      </w:r>
      <w:r w:rsidRPr="004E5DEE">
        <w:rPr>
          <w:rFonts w:ascii="Arial" w:hAnsi="Arial" w:cs="Arial"/>
          <w:i/>
        </w:rPr>
        <w:t xml:space="preserve"> </w:t>
      </w:r>
    </w:p>
    <w:p w14:paraId="3D3D1891" w14:textId="77777777" w:rsidR="00023924" w:rsidRPr="001A5E2B" w:rsidRDefault="00023924" w:rsidP="00023924">
      <w:pPr>
        <w:numPr>
          <w:ilvl w:val="0"/>
          <w:numId w:val="9"/>
        </w:numPr>
        <w:spacing w:after="120"/>
        <w:rPr>
          <w:rFonts w:ascii="Arial" w:hAnsi="Arial" w:cs="Arial"/>
          <w:sz w:val="22"/>
          <w:szCs w:val="22"/>
        </w:rPr>
      </w:pPr>
      <w:r w:rsidRPr="00EF759B">
        <w:rPr>
          <w:rFonts w:ascii="Arial" w:hAnsi="Arial" w:cs="Arial"/>
          <w:sz w:val="22"/>
          <w:szCs w:val="22"/>
        </w:rPr>
        <w:t>Partner with department leadership, OESJ and human resources to define and drive ESJ action plans throughout the department. Review action plans with the Chief Equity and Inclusion Officer for approval and to ensure alignment with county ESJ goals.</w:t>
      </w:r>
      <w:r>
        <w:rPr>
          <w:rFonts w:ascii="Arial" w:hAnsi="Arial" w:cs="Arial"/>
          <w:sz w:val="22"/>
          <w:szCs w:val="22"/>
        </w:rPr>
        <w:t xml:space="preserve"> </w:t>
      </w:r>
      <w:r w:rsidRPr="00FB37B0">
        <w:rPr>
          <w:rFonts w:ascii="Arial" w:hAnsi="Arial" w:cs="Arial"/>
          <w:sz w:val="22"/>
          <w:szCs w:val="22"/>
        </w:rPr>
        <w:t xml:space="preserve">Ensure work units are informed and empowered to make thoughtful and strategic decisions that are in support the </w:t>
      </w:r>
      <w:r>
        <w:rPr>
          <w:rFonts w:ascii="Arial" w:hAnsi="Arial" w:cs="Arial"/>
          <w:sz w:val="22"/>
          <w:szCs w:val="22"/>
        </w:rPr>
        <w:t>department</w:t>
      </w:r>
      <w:r w:rsidRPr="00FB37B0">
        <w:rPr>
          <w:rFonts w:ascii="Arial" w:hAnsi="Arial" w:cs="Arial"/>
          <w:sz w:val="22"/>
          <w:szCs w:val="22"/>
        </w:rPr>
        <w:t>’s ESJ goals.</w:t>
      </w:r>
    </w:p>
    <w:p w14:paraId="6BE44758" w14:textId="0324DCCA" w:rsidR="00023924" w:rsidRPr="008767EA" w:rsidRDefault="00023924" w:rsidP="00023924">
      <w:pPr>
        <w:pStyle w:val="ListParagraph"/>
        <w:numPr>
          <w:ilvl w:val="0"/>
          <w:numId w:val="9"/>
        </w:numPr>
        <w:spacing w:after="120"/>
        <w:rPr>
          <w:rFonts w:ascii="Arial" w:hAnsi="Arial" w:cs="Arial"/>
        </w:rPr>
      </w:pPr>
      <w:r>
        <w:rPr>
          <w:rFonts w:ascii="Arial" w:eastAsia="Times New Roman" w:hAnsi="Arial" w:cs="Arial"/>
        </w:rPr>
        <w:t>A</w:t>
      </w:r>
      <w:r w:rsidRPr="00C96FE4">
        <w:rPr>
          <w:rFonts w:ascii="Arial" w:eastAsia="Times New Roman" w:hAnsi="Arial" w:cs="Arial"/>
        </w:rPr>
        <w:t xml:space="preserve">ssess </w:t>
      </w:r>
      <w:r w:rsidR="00C60315">
        <w:rPr>
          <w:rFonts w:ascii="Arial" w:eastAsia="Times New Roman" w:hAnsi="Arial" w:cs="Arial"/>
        </w:rPr>
        <w:t>the</w:t>
      </w:r>
      <w:r w:rsidRPr="00C96FE4">
        <w:rPr>
          <w:rFonts w:ascii="Arial" w:eastAsia="Times New Roman" w:hAnsi="Arial" w:cs="Arial"/>
        </w:rPr>
        <w:t xml:space="preserve"> department and its divisions </w:t>
      </w:r>
      <w:r w:rsidR="00C60315">
        <w:rPr>
          <w:rFonts w:ascii="Arial" w:eastAsia="Times New Roman" w:hAnsi="Arial" w:cs="Arial"/>
        </w:rPr>
        <w:t>ESJ practices and apply</w:t>
      </w:r>
      <w:r w:rsidRPr="00C96FE4">
        <w:rPr>
          <w:rFonts w:ascii="Arial" w:eastAsia="Times New Roman" w:hAnsi="Arial" w:cs="Arial"/>
        </w:rPr>
        <w:t xml:space="preserve"> </w:t>
      </w:r>
      <w:r>
        <w:rPr>
          <w:rFonts w:ascii="Arial" w:eastAsia="Times New Roman" w:hAnsi="Arial" w:cs="Arial"/>
        </w:rPr>
        <w:t xml:space="preserve">tailored </w:t>
      </w:r>
      <w:r w:rsidRPr="00C96FE4">
        <w:rPr>
          <w:rFonts w:ascii="Arial" w:eastAsia="Times New Roman" w:hAnsi="Arial" w:cs="Arial"/>
        </w:rPr>
        <w:t xml:space="preserve">department-wide </w:t>
      </w:r>
      <w:r>
        <w:rPr>
          <w:rFonts w:ascii="Arial" w:eastAsia="Times New Roman" w:hAnsi="Arial" w:cs="Arial"/>
        </w:rPr>
        <w:t>ESJ</w:t>
      </w:r>
      <w:r w:rsidR="00C60315">
        <w:rPr>
          <w:rFonts w:ascii="Arial" w:eastAsia="Times New Roman" w:hAnsi="Arial" w:cs="Arial"/>
        </w:rPr>
        <w:t xml:space="preserve"> best-practice</w:t>
      </w:r>
      <w:r w:rsidRPr="00C96FE4">
        <w:rPr>
          <w:rFonts w:ascii="Arial" w:eastAsia="Times New Roman" w:hAnsi="Arial" w:cs="Arial"/>
        </w:rPr>
        <w:t xml:space="preserve"> strategies to accelerate progress</w:t>
      </w:r>
      <w:r>
        <w:rPr>
          <w:rFonts w:ascii="Arial" w:eastAsia="Times New Roman" w:hAnsi="Arial" w:cs="Arial"/>
        </w:rPr>
        <w:t xml:space="preserve"> and </w:t>
      </w:r>
      <w:r w:rsidRPr="000A027A">
        <w:rPr>
          <w:rFonts w:ascii="Arial" w:eastAsia="Times New Roman" w:hAnsi="Arial" w:cs="Arial"/>
        </w:rPr>
        <w:t xml:space="preserve">enable cultural </w:t>
      </w:r>
      <w:r w:rsidR="00C60315">
        <w:rPr>
          <w:rFonts w:ascii="Arial" w:eastAsia="Times New Roman" w:hAnsi="Arial" w:cs="Arial"/>
        </w:rPr>
        <w:t>effectiveness</w:t>
      </w:r>
      <w:r w:rsidR="00C60315" w:rsidRPr="000A027A">
        <w:rPr>
          <w:rFonts w:ascii="Arial" w:eastAsia="Times New Roman" w:hAnsi="Arial" w:cs="Arial"/>
        </w:rPr>
        <w:t xml:space="preserve"> </w:t>
      </w:r>
      <w:r w:rsidRPr="000A027A">
        <w:rPr>
          <w:rFonts w:ascii="Arial" w:eastAsia="Times New Roman" w:hAnsi="Arial" w:cs="Arial"/>
        </w:rPr>
        <w:t xml:space="preserve">and </w:t>
      </w:r>
      <w:r w:rsidR="007D4C03">
        <w:rPr>
          <w:rFonts w:ascii="Arial" w:eastAsia="Times New Roman" w:hAnsi="Arial" w:cs="Arial"/>
        </w:rPr>
        <w:t xml:space="preserve">organizational </w:t>
      </w:r>
      <w:r w:rsidRPr="000A027A">
        <w:rPr>
          <w:rFonts w:ascii="Arial" w:eastAsia="Times New Roman" w:hAnsi="Arial" w:cs="Arial"/>
        </w:rPr>
        <w:t>change</w:t>
      </w:r>
      <w:r w:rsidRPr="00C96FE4">
        <w:rPr>
          <w:rFonts w:ascii="Arial" w:eastAsia="Times New Roman" w:hAnsi="Arial" w:cs="Arial"/>
        </w:rPr>
        <w:t>.</w:t>
      </w:r>
      <w:r>
        <w:rPr>
          <w:rFonts w:ascii="Arial" w:eastAsia="Times New Roman" w:hAnsi="Arial" w:cs="Arial"/>
        </w:rPr>
        <w:t xml:space="preserve"> Evaluate and report the effectiveness of department ESJ activities and their impact on both culture and business results.</w:t>
      </w:r>
    </w:p>
    <w:p w14:paraId="2F91DE8D" w14:textId="51D3C44C" w:rsidR="00023924" w:rsidRDefault="00023924" w:rsidP="00023924">
      <w:pPr>
        <w:numPr>
          <w:ilvl w:val="0"/>
          <w:numId w:val="9"/>
        </w:numPr>
        <w:spacing w:after="120"/>
        <w:rPr>
          <w:rFonts w:ascii="Arial" w:hAnsi="Arial" w:cs="Arial"/>
          <w:sz w:val="22"/>
          <w:szCs w:val="22"/>
        </w:rPr>
      </w:pPr>
      <w:r w:rsidRPr="001445B5">
        <w:rPr>
          <w:rFonts w:ascii="Arial" w:hAnsi="Arial" w:cs="Arial"/>
          <w:sz w:val="22"/>
          <w:szCs w:val="22"/>
        </w:rPr>
        <w:t xml:space="preserve">Provide direction and leadership to department </w:t>
      </w:r>
      <w:r w:rsidR="0060011D">
        <w:rPr>
          <w:rFonts w:ascii="Arial" w:hAnsi="Arial" w:cs="Arial"/>
          <w:sz w:val="22"/>
          <w:szCs w:val="22"/>
        </w:rPr>
        <w:t>EIB</w:t>
      </w:r>
      <w:r w:rsidRPr="001445B5">
        <w:rPr>
          <w:rFonts w:ascii="Arial" w:hAnsi="Arial" w:cs="Arial"/>
          <w:sz w:val="22"/>
          <w:szCs w:val="22"/>
        </w:rPr>
        <w:t xml:space="preserve"> team to strategically </w:t>
      </w:r>
      <w:r w:rsidR="00C60315">
        <w:rPr>
          <w:rFonts w:ascii="Arial" w:hAnsi="Arial" w:cs="Arial"/>
          <w:sz w:val="22"/>
          <w:szCs w:val="22"/>
        </w:rPr>
        <w:t>adopt</w:t>
      </w:r>
      <w:r w:rsidRPr="001445B5">
        <w:rPr>
          <w:rFonts w:ascii="Arial" w:hAnsi="Arial" w:cs="Arial"/>
          <w:sz w:val="22"/>
          <w:szCs w:val="22"/>
        </w:rPr>
        <w:t xml:space="preserve"> </w:t>
      </w:r>
      <w:r>
        <w:rPr>
          <w:rFonts w:ascii="Arial" w:hAnsi="Arial" w:cs="Arial"/>
          <w:sz w:val="22"/>
          <w:szCs w:val="22"/>
        </w:rPr>
        <w:t>ESJ</w:t>
      </w:r>
      <w:r w:rsidR="00C60315">
        <w:rPr>
          <w:rFonts w:ascii="Arial" w:hAnsi="Arial" w:cs="Arial"/>
          <w:sz w:val="22"/>
          <w:szCs w:val="22"/>
        </w:rPr>
        <w:t xml:space="preserve"> policies and practices</w:t>
      </w:r>
      <w:r w:rsidRPr="001445B5">
        <w:rPr>
          <w:rFonts w:ascii="Arial" w:hAnsi="Arial" w:cs="Arial"/>
          <w:sz w:val="22"/>
          <w:szCs w:val="22"/>
        </w:rPr>
        <w:t xml:space="preserve"> into the </w:t>
      </w:r>
      <w:r>
        <w:rPr>
          <w:rFonts w:ascii="Arial" w:hAnsi="Arial" w:cs="Arial"/>
          <w:sz w:val="22"/>
          <w:szCs w:val="22"/>
        </w:rPr>
        <w:t xml:space="preserve">department’s line(s) of </w:t>
      </w:r>
      <w:r w:rsidRPr="001445B5">
        <w:rPr>
          <w:rFonts w:ascii="Arial" w:hAnsi="Arial" w:cs="Arial"/>
          <w:sz w:val="22"/>
          <w:szCs w:val="22"/>
        </w:rPr>
        <w:t>business</w:t>
      </w:r>
      <w:r>
        <w:rPr>
          <w:rFonts w:ascii="Arial" w:hAnsi="Arial" w:cs="Arial"/>
          <w:sz w:val="22"/>
          <w:szCs w:val="22"/>
        </w:rPr>
        <w:t>, internally and to the communities served</w:t>
      </w:r>
      <w:r w:rsidRPr="00AC249F">
        <w:rPr>
          <w:rFonts w:ascii="Arial" w:hAnsi="Arial" w:cs="Arial"/>
          <w:sz w:val="22"/>
          <w:szCs w:val="22"/>
        </w:rPr>
        <w:t>.</w:t>
      </w:r>
    </w:p>
    <w:p w14:paraId="0A138A23" w14:textId="44B56ECC" w:rsidR="00023924" w:rsidRDefault="007D4C03" w:rsidP="00023924">
      <w:pPr>
        <w:numPr>
          <w:ilvl w:val="0"/>
          <w:numId w:val="9"/>
        </w:numPr>
        <w:spacing w:after="120"/>
        <w:rPr>
          <w:rFonts w:ascii="Arial" w:hAnsi="Arial" w:cs="Arial"/>
          <w:sz w:val="22"/>
          <w:szCs w:val="22"/>
        </w:rPr>
      </w:pPr>
      <w:r>
        <w:rPr>
          <w:rFonts w:ascii="Arial" w:hAnsi="Arial" w:cs="Arial"/>
          <w:sz w:val="22"/>
          <w:szCs w:val="22"/>
        </w:rPr>
        <w:t xml:space="preserve">Establish </w:t>
      </w:r>
      <w:r w:rsidR="00023924">
        <w:rPr>
          <w:rFonts w:ascii="Arial" w:hAnsi="Arial" w:cs="Arial"/>
          <w:sz w:val="22"/>
          <w:szCs w:val="22"/>
        </w:rPr>
        <w:t>ESJ related</w:t>
      </w:r>
      <w:r w:rsidR="00023924" w:rsidRPr="00AC249F">
        <w:rPr>
          <w:rFonts w:ascii="Arial" w:hAnsi="Arial" w:cs="Arial"/>
          <w:sz w:val="22"/>
          <w:szCs w:val="22"/>
        </w:rPr>
        <w:t xml:space="preserve"> performance measurement goals</w:t>
      </w:r>
      <w:r w:rsidR="00023924">
        <w:rPr>
          <w:rFonts w:ascii="Arial" w:hAnsi="Arial" w:cs="Arial"/>
          <w:sz w:val="22"/>
          <w:szCs w:val="22"/>
        </w:rPr>
        <w:t>. W</w:t>
      </w:r>
      <w:r w:rsidR="00023924" w:rsidRPr="00AC249F">
        <w:rPr>
          <w:rFonts w:ascii="Arial" w:hAnsi="Arial" w:cs="Arial"/>
          <w:sz w:val="22"/>
          <w:szCs w:val="22"/>
        </w:rPr>
        <w:t>ork to ensure metrics are understandable, meaningful and lead to accountability and desired outcomes. Continuously review data to ensure anti-bias efforts are applied throughout the department.</w:t>
      </w:r>
    </w:p>
    <w:p w14:paraId="2AA71C0F" w14:textId="5580A398" w:rsidR="00023924" w:rsidRDefault="00023924" w:rsidP="00023924">
      <w:pPr>
        <w:numPr>
          <w:ilvl w:val="0"/>
          <w:numId w:val="9"/>
        </w:numPr>
        <w:spacing w:after="120"/>
        <w:rPr>
          <w:rFonts w:ascii="Arial" w:hAnsi="Arial" w:cs="Arial"/>
          <w:sz w:val="22"/>
          <w:szCs w:val="22"/>
        </w:rPr>
      </w:pPr>
      <w:r w:rsidRPr="00DB693B">
        <w:rPr>
          <w:rFonts w:ascii="Arial" w:hAnsi="Arial" w:cs="Arial"/>
          <w:sz w:val="22"/>
          <w:szCs w:val="22"/>
        </w:rPr>
        <w:t xml:space="preserve">Provide </w:t>
      </w:r>
      <w:r w:rsidR="00C60315">
        <w:rPr>
          <w:rFonts w:ascii="Arial" w:hAnsi="Arial" w:cs="Arial"/>
          <w:sz w:val="22"/>
          <w:szCs w:val="22"/>
        </w:rPr>
        <w:t xml:space="preserve">consultation, </w:t>
      </w:r>
      <w:r w:rsidRPr="00DB693B">
        <w:rPr>
          <w:rFonts w:ascii="Arial" w:hAnsi="Arial" w:cs="Arial"/>
          <w:sz w:val="22"/>
          <w:szCs w:val="22"/>
        </w:rPr>
        <w:t>coaching</w:t>
      </w:r>
      <w:r w:rsidR="00C60315">
        <w:rPr>
          <w:rFonts w:ascii="Arial" w:hAnsi="Arial" w:cs="Arial"/>
          <w:sz w:val="22"/>
          <w:szCs w:val="22"/>
        </w:rPr>
        <w:t>,</w:t>
      </w:r>
      <w:r w:rsidRPr="00DB693B">
        <w:rPr>
          <w:rFonts w:ascii="Arial" w:hAnsi="Arial" w:cs="Arial"/>
          <w:sz w:val="22"/>
          <w:szCs w:val="22"/>
        </w:rPr>
        <w:t xml:space="preserve"> and support for </w:t>
      </w:r>
      <w:r w:rsidR="00266239">
        <w:rPr>
          <w:rFonts w:ascii="Arial" w:hAnsi="Arial" w:cs="Arial"/>
          <w:sz w:val="22"/>
          <w:szCs w:val="22"/>
        </w:rPr>
        <w:t xml:space="preserve">managers </w:t>
      </w:r>
      <w:r w:rsidR="00C60315">
        <w:rPr>
          <w:rFonts w:ascii="Arial" w:hAnsi="Arial" w:cs="Arial"/>
          <w:sz w:val="22"/>
          <w:szCs w:val="22"/>
        </w:rPr>
        <w:t>and</w:t>
      </w:r>
      <w:r w:rsidR="00266239">
        <w:rPr>
          <w:rFonts w:ascii="Arial" w:hAnsi="Arial" w:cs="Arial"/>
          <w:sz w:val="22"/>
          <w:szCs w:val="22"/>
        </w:rPr>
        <w:t xml:space="preserve"> other </w:t>
      </w:r>
      <w:r w:rsidRPr="00DB693B">
        <w:rPr>
          <w:rFonts w:ascii="Arial" w:hAnsi="Arial" w:cs="Arial"/>
          <w:sz w:val="22"/>
          <w:szCs w:val="22"/>
        </w:rPr>
        <w:t xml:space="preserve">employees to be innovative and adaptive in providing culturally responsive, </w:t>
      </w:r>
      <w:r w:rsidR="00FB5DBC" w:rsidRPr="00DB693B">
        <w:rPr>
          <w:rFonts w:ascii="Arial" w:hAnsi="Arial" w:cs="Arial"/>
          <w:sz w:val="22"/>
          <w:szCs w:val="22"/>
        </w:rPr>
        <w:t>inclusive,</w:t>
      </w:r>
      <w:r w:rsidRPr="00DB693B">
        <w:rPr>
          <w:rFonts w:ascii="Arial" w:hAnsi="Arial" w:cs="Arial"/>
          <w:sz w:val="22"/>
          <w:szCs w:val="22"/>
        </w:rPr>
        <w:t xml:space="preserve"> and equitable programs and/or services.</w:t>
      </w:r>
    </w:p>
    <w:p w14:paraId="67EC3FE4" w14:textId="62519B25" w:rsidR="00023924" w:rsidRPr="008A2987" w:rsidRDefault="00023924" w:rsidP="00023924">
      <w:pPr>
        <w:numPr>
          <w:ilvl w:val="0"/>
          <w:numId w:val="9"/>
        </w:numPr>
        <w:spacing w:after="120"/>
        <w:rPr>
          <w:rFonts w:ascii="Arial" w:hAnsi="Arial" w:cs="Arial"/>
          <w:sz w:val="22"/>
          <w:szCs w:val="22"/>
        </w:rPr>
      </w:pPr>
      <w:r w:rsidRPr="00FB37B0">
        <w:rPr>
          <w:rFonts w:ascii="Arial" w:hAnsi="Arial" w:cs="Arial"/>
          <w:sz w:val="22"/>
          <w:szCs w:val="22"/>
        </w:rPr>
        <w:t xml:space="preserve">Communicate new/updated programs, policies, and processes to </w:t>
      </w:r>
      <w:r>
        <w:rPr>
          <w:rFonts w:ascii="Arial" w:hAnsi="Arial" w:cs="Arial"/>
          <w:sz w:val="22"/>
          <w:szCs w:val="22"/>
        </w:rPr>
        <w:t xml:space="preserve">department </w:t>
      </w:r>
      <w:r w:rsidRPr="00FB37B0">
        <w:rPr>
          <w:rFonts w:ascii="Arial" w:hAnsi="Arial" w:cs="Arial"/>
          <w:sz w:val="22"/>
          <w:szCs w:val="22"/>
        </w:rPr>
        <w:t>leadership and employees.</w:t>
      </w:r>
      <w:r>
        <w:rPr>
          <w:rFonts w:ascii="Arial" w:hAnsi="Arial" w:cs="Arial"/>
          <w:sz w:val="22"/>
          <w:szCs w:val="22"/>
        </w:rPr>
        <w:t xml:space="preserve"> </w:t>
      </w:r>
      <w:r w:rsidR="00C60315">
        <w:rPr>
          <w:rFonts w:ascii="Arial" w:hAnsi="Arial" w:cs="Arial"/>
          <w:sz w:val="22"/>
          <w:szCs w:val="22"/>
        </w:rPr>
        <w:t>Work with management to d</w:t>
      </w:r>
      <w:r w:rsidRPr="00AA0BA6">
        <w:rPr>
          <w:rFonts w:ascii="Arial" w:hAnsi="Arial" w:cs="Arial"/>
          <w:sz w:val="22"/>
          <w:szCs w:val="22"/>
        </w:rPr>
        <w:t xml:space="preserve">eliver training/education/workshops around </w:t>
      </w:r>
      <w:r>
        <w:rPr>
          <w:rFonts w:ascii="Arial" w:hAnsi="Arial" w:cs="Arial"/>
          <w:sz w:val="22"/>
          <w:szCs w:val="22"/>
        </w:rPr>
        <w:t>ESJ</w:t>
      </w:r>
      <w:r w:rsidRPr="00AA0BA6">
        <w:rPr>
          <w:rFonts w:ascii="Arial" w:hAnsi="Arial" w:cs="Arial"/>
          <w:sz w:val="22"/>
          <w:szCs w:val="22"/>
        </w:rPr>
        <w:t xml:space="preserve"> and related subject matter.</w:t>
      </w:r>
    </w:p>
    <w:p w14:paraId="6D5C02DD" w14:textId="216D27B4" w:rsidR="00023924" w:rsidRPr="00C468FE" w:rsidRDefault="00023924" w:rsidP="00023924">
      <w:pPr>
        <w:numPr>
          <w:ilvl w:val="0"/>
          <w:numId w:val="9"/>
        </w:numPr>
        <w:spacing w:after="120"/>
        <w:rPr>
          <w:rFonts w:ascii="Arial" w:hAnsi="Arial" w:cs="Arial"/>
          <w:sz w:val="22"/>
          <w:szCs w:val="22"/>
        </w:rPr>
      </w:pPr>
      <w:bookmarkStart w:id="0" w:name="_Hlk56096201"/>
      <w:r w:rsidRPr="007A4169">
        <w:rPr>
          <w:rFonts w:ascii="Arial" w:hAnsi="Arial" w:cs="Arial"/>
          <w:sz w:val="22"/>
          <w:szCs w:val="22"/>
        </w:rPr>
        <w:t>Represent department’s diversity strategy efforts at the department or county level, ensuring awareness, involvement, and contributions as appropriate.</w:t>
      </w:r>
      <w:bookmarkEnd w:id="0"/>
      <w:r>
        <w:rPr>
          <w:rFonts w:ascii="Arial" w:hAnsi="Arial" w:cs="Arial"/>
          <w:sz w:val="22"/>
          <w:szCs w:val="22"/>
        </w:rPr>
        <w:t xml:space="preserve"> Participate in </w:t>
      </w:r>
      <w:r w:rsidRPr="00001E50">
        <w:rPr>
          <w:rFonts w:ascii="Arial" w:hAnsi="Arial" w:cs="Arial"/>
          <w:sz w:val="22"/>
          <w:szCs w:val="22"/>
        </w:rPr>
        <w:t>county-wide ESJ team</w:t>
      </w:r>
      <w:r w:rsidR="00266239">
        <w:rPr>
          <w:rFonts w:ascii="Arial" w:hAnsi="Arial" w:cs="Arial"/>
          <w:sz w:val="22"/>
          <w:szCs w:val="22"/>
        </w:rPr>
        <w:t>(s) and</w:t>
      </w:r>
      <w:r w:rsidRPr="00001E50">
        <w:rPr>
          <w:rFonts w:ascii="Arial" w:hAnsi="Arial" w:cs="Arial"/>
          <w:sz w:val="22"/>
          <w:szCs w:val="22"/>
        </w:rPr>
        <w:t xml:space="preserve"> </w:t>
      </w:r>
      <w:r w:rsidR="00266239">
        <w:rPr>
          <w:rFonts w:ascii="Arial" w:hAnsi="Arial" w:cs="Arial"/>
          <w:sz w:val="22"/>
          <w:szCs w:val="22"/>
        </w:rPr>
        <w:t>c</w:t>
      </w:r>
      <w:r w:rsidRPr="00001E50">
        <w:rPr>
          <w:rFonts w:ascii="Arial" w:hAnsi="Arial" w:cs="Arial"/>
          <w:sz w:val="22"/>
          <w:szCs w:val="22"/>
        </w:rPr>
        <w:t>ommunit</w:t>
      </w:r>
      <w:r w:rsidR="00266239">
        <w:rPr>
          <w:rFonts w:ascii="Arial" w:hAnsi="Arial" w:cs="Arial"/>
          <w:sz w:val="22"/>
          <w:szCs w:val="22"/>
        </w:rPr>
        <w:t>ies</w:t>
      </w:r>
      <w:r w:rsidRPr="00001E50">
        <w:rPr>
          <w:rFonts w:ascii="Arial" w:hAnsi="Arial" w:cs="Arial"/>
          <w:sz w:val="22"/>
          <w:szCs w:val="22"/>
        </w:rPr>
        <w:t xml:space="preserve"> of </w:t>
      </w:r>
      <w:r w:rsidR="00266239">
        <w:rPr>
          <w:rFonts w:ascii="Arial" w:hAnsi="Arial" w:cs="Arial"/>
          <w:sz w:val="22"/>
          <w:szCs w:val="22"/>
        </w:rPr>
        <w:t>p</w:t>
      </w:r>
      <w:r w:rsidRPr="00001E50">
        <w:rPr>
          <w:rFonts w:ascii="Arial" w:hAnsi="Arial" w:cs="Arial"/>
          <w:sz w:val="22"/>
          <w:szCs w:val="22"/>
        </w:rPr>
        <w:t>ractice</w:t>
      </w:r>
      <w:r>
        <w:rPr>
          <w:rFonts w:ascii="Arial" w:hAnsi="Arial" w:cs="Arial"/>
          <w:sz w:val="22"/>
          <w:szCs w:val="22"/>
        </w:rPr>
        <w:t xml:space="preserve"> to </w:t>
      </w:r>
      <w:r w:rsidRPr="0053445F">
        <w:rPr>
          <w:rFonts w:ascii="Arial" w:hAnsi="Arial" w:cs="Arial"/>
          <w:sz w:val="22"/>
          <w:szCs w:val="22"/>
        </w:rPr>
        <w:t>fulfill both department and county goals.</w:t>
      </w:r>
    </w:p>
    <w:p w14:paraId="7DE6CDD8" w14:textId="7649286B" w:rsidR="00023924" w:rsidRPr="008767EA" w:rsidRDefault="00C60315" w:rsidP="00023924">
      <w:pPr>
        <w:pStyle w:val="numbertext"/>
        <w:numPr>
          <w:ilvl w:val="0"/>
          <w:numId w:val="9"/>
        </w:numPr>
        <w:textAlignment w:val="auto"/>
        <w:rPr>
          <w:rFonts w:ascii="Arial" w:hAnsi="Arial" w:cs="Arial"/>
          <w:sz w:val="22"/>
          <w:szCs w:val="22"/>
        </w:rPr>
      </w:pPr>
      <w:r>
        <w:rPr>
          <w:rFonts w:ascii="Arial" w:hAnsi="Arial" w:cs="Arial"/>
          <w:sz w:val="22"/>
          <w:szCs w:val="22"/>
        </w:rPr>
        <w:lastRenderedPageBreak/>
        <w:t>Work with department leadership to d</w:t>
      </w:r>
      <w:r w:rsidR="00023924" w:rsidRPr="00846551">
        <w:rPr>
          <w:rFonts w:ascii="Arial" w:hAnsi="Arial" w:cs="Arial"/>
          <w:sz w:val="22"/>
          <w:szCs w:val="22"/>
        </w:rPr>
        <w:t xml:space="preserve">evelop and maintain processes and systems to </w:t>
      </w:r>
      <w:r w:rsidR="00FB5DBC">
        <w:rPr>
          <w:rFonts w:ascii="Arial" w:hAnsi="Arial" w:cs="Arial"/>
          <w:sz w:val="22"/>
          <w:szCs w:val="22"/>
        </w:rPr>
        <w:t xml:space="preserve">increase </w:t>
      </w:r>
      <w:r w:rsidR="00FB5DBC" w:rsidRPr="00846551">
        <w:rPr>
          <w:rFonts w:ascii="Arial" w:hAnsi="Arial" w:cs="Arial"/>
          <w:sz w:val="22"/>
          <w:szCs w:val="22"/>
        </w:rPr>
        <w:t>department</w:t>
      </w:r>
      <w:r w:rsidR="00023924" w:rsidRPr="00846551">
        <w:rPr>
          <w:rFonts w:ascii="Arial" w:hAnsi="Arial" w:cs="Arial"/>
          <w:sz w:val="22"/>
          <w:szCs w:val="22"/>
        </w:rPr>
        <w:t xml:space="preserve"> leaders</w:t>
      </w:r>
      <w:r w:rsidR="00266239">
        <w:rPr>
          <w:rFonts w:ascii="Arial" w:hAnsi="Arial" w:cs="Arial"/>
          <w:sz w:val="22"/>
          <w:szCs w:val="22"/>
        </w:rPr>
        <w:t>hip’s</w:t>
      </w:r>
      <w:r w:rsidR="00023924" w:rsidRPr="00846551">
        <w:rPr>
          <w:rFonts w:ascii="Arial" w:hAnsi="Arial" w:cs="Arial"/>
          <w:sz w:val="22"/>
          <w:szCs w:val="22"/>
        </w:rPr>
        <w:t xml:space="preserve"> accountab</w:t>
      </w:r>
      <w:r w:rsidR="00266239">
        <w:rPr>
          <w:rFonts w:ascii="Arial" w:hAnsi="Arial" w:cs="Arial"/>
          <w:sz w:val="22"/>
          <w:szCs w:val="22"/>
        </w:rPr>
        <w:t>ility</w:t>
      </w:r>
      <w:r w:rsidR="00023924" w:rsidRPr="00846551">
        <w:rPr>
          <w:rFonts w:ascii="Arial" w:hAnsi="Arial" w:cs="Arial"/>
          <w:sz w:val="22"/>
          <w:szCs w:val="22"/>
        </w:rPr>
        <w:t xml:space="preserve"> for</w:t>
      </w:r>
      <w:r w:rsidR="00266239">
        <w:rPr>
          <w:rFonts w:ascii="Arial" w:hAnsi="Arial" w:cs="Arial"/>
          <w:sz w:val="22"/>
          <w:szCs w:val="22"/>
        </w:rPr>
        <w:t xml:space="preserve"> the efficacy of</w:t>
      </w:r>
      <w:r w:rsidR="00023924" w:rsidRPr="00846551">
        <w:rPr>
          <w:rFonts w:ascii="Arial" w:hAnsi="Arial" w:cs="Arial"/>
          <w:sz w:val="22"/>
          <w:szCs w:val="22"/>
        </w:rPr>
        <w:t xml:space="preserve"> </w:t>
      </w:r>
      <w:r w:rsidR="00023924">
        <w:rPr>
          <w:rFonts w:ascii="Arial" w:hAnsi="Arial" w:cs="Arial"/>
          <w:sz w:val="22"/>
          <w:szCs w:val="22"/>
        </w:rPr>
        <w:t xml:space="preserve">ESJ </w:t>
      </w:r>
      <w:r w:rsidR="00266239">
        <w:rPr>
          <w:rFonts w:ascii="Arial" w:hAnsi="Arial" w:cs="Arial"/>
          <w:sz w:val="22"/>
          <w:szCs w:val="22"/>
        </w:rPr>
        <w:t xml:space="preserve">approaches and </w:t>
      </w:r>
      <w:r w:rsidR="00FB5DBC">
        <w:rPr>
          <w:rFonts w:ascii="Arial" w:hAnsi="Arial" w:cs="Arial"/>
          <w:sz w:val="22"/>
          <w:szCs w:val="22"/>
        </w:rPr>
        <w:t>initiatives</w:t>
      </w:r>
      <w:r w:rsidR="00023924" w:rsidRPr="00846551">
        <w:rPr>
          <w:rFonts w:ascii="Arial" w:hAnsi="Arial" w:cs="Arial"/>
          <w:sz w:val="22"/>
          <w:szCs w:val="22"/>
        </w:rPr>
        <w:t>.</w:t>
      </w:r>
    </w:p>
    <w:p w14:paraId="1A73D786" w14:textId="79D6E684" w:rsidR="00023924" w:rsidRPr="000262CA" w:rsidRDefault="00023924" w:rsidP="00023924">
      <w:pPr>
        <w:pStyle w:val="numbertext"/>
        <w:numPr>
          <w:ilvl w:val="0"/>
          <w:numId w:val="9"/>
        </w:numPr>
        <w:textAlignment w:val="auto"/>
        <w:rPr>
          <w:rFonts w:ascii="Arial" w:hAnsi="Arial" w:cs="Arial"/>
          <w:sz w:val="22"/>
          <w:szCs w:val="22"/>
        </w:rPr>
      </w:pPr>
      <w:r w:rsidRPr="00432B81">
        <w:rPr>
          <w:rFonts w:ascii="Arial" w:hAnsi="Arial" w:cs="Arial"/>
          <w:sz w:val="22"/>
          <w:szCs w:val="22"/>
        </w:rPr>
        <w:t xml:space="preserve">Collaborate with </w:t>
      </w:r>
      <w:r w:rsidR="005918D6">
        <w:rPr>
          <w:rFonts w:ascii="Arial" w:hAnsi="Arial" w:cs="Arial"/>
          <w:sz w:val="22"/>
          <w:szCs w:val="22"/>
        </w:rPr>
        <w:t>human resources and other applicable teams</w:t>
      </w:r>
      <w:r w:rsidRPr="00432B81">
        <w:rPr>
          <w:rFonts w:ascii="Arial" w:hAnsi="Arial" w:cs="Arial"/>
          <w:sz w:val="22"/>
          <w:szCs w:val="22"/>
        </w:rPr>
        <w:t xml:space="preserve"> to build internal and external partnerships that help attract and amplify under-represented</w:t>
      </w:r>
      <w:r w:rsidR="00266239">
        <w:rPr>
          <w:rFonts w:ascii="Arial" w:hAnsi="Arial" w:cs="Arial"/>
          <w:sz w:val="22"/>
          <w:szCs w:val="22"/>
        </w:rPr>
        <w:t xml:space="preserve"> and diverse </w:t>
      </w:r>
      <w:r w:rsidRPr="00432B81">
        <w:rPr>
          <w:rFonts w:ascii="Arial" w:hAnsi="Arial" w:cs="Arial"/>
          <w:sz w:val="22"/>
          <w:szCs w:val="22"/>
        </w:rPr>
        <w:t>perspectives.</w:t>
      </w:r>
      <w:r>
        <w:rPr>
          <w:rFonts w:ascii="Arial" w:hAnsi="Arial" w:cs="Arial"/>
          <w:sz w:val="22"/>
          <w:szCs w:val="22"/>
        </w:rPr>
        <w:t xml:space="preserve"> </w:t>
      </w:r>
    </w:p>
    <w:p w14:paraId="691FF37D" w14:textId="19DFF7F0" w:rsidR="00023924" w:rsidRPr="00F5235D" w:rsidRDefault="00023924" w:rsidP="00023924">
      <w:pPr>
        <w:pStyle w:val="numbertext"/>
        <w:numPr>
          <w:ilvl w:val="0"/>
          <w:numId w:val="9"/>
        </w:numPr>
        <w:textAlignment w:val="auto"/>
        <w:rPr>
          <w:rFonts w:ascii="Arial" w:hAnsi="Arial" w:cs="Arial"/>
          <w:sz w:val="22"/>
          <w:szCs w:val="22"/>
        </w:rPr>
      </w:pPr>
      <w:r w:rsidRPr="008D2F06">
        <w:rPr>
          <w:rFonts w:ascii="Arial" w:hAnsi="Arial" w:cs="Arial"/>
          <w:sz w:val="22"/>
          <w:szCs w:val="22"/>
        </w:rPr>
        <w:t>Work with work units, OESJ and human resources to ensure best practices are applied to various processes throughout the department</w:t>
      </w:r>
      <w:r>
        <w:rPr>
          <w:rFonts w:ascii="Arial" w:hAnsi="Arial" w:cs="Arial"/>
          <w:sz w:val="22"/>
          <w:szCs w:val="22"/>
        </w:rPr>
        <w:t xml:space="preserve"> and continuously refined.</w:t>
      </w:r>
    </w:p>
    <w:p w14:paraId="09CCEB04" w14:textId="77777777" w:rsidR="00023924" w:rsidRPr="00F5235D" w:rsidRDefault="00023924" w:rsidP="00023924">
      <w:pPr>
        <w:pStyle w:val="numbertext"/>
        <w:numPr>
          <w:ilvl w:val="0"/>
          <w:numId w:val="9"/>
        </w:numPr>
        <w:textAlignment w:val="auto"/>
        <w:rPr>
          <w:rFonts w:ascii="Arial" w:hAnsi="Arial" w:cs="Arial"/>
          <w:sz w:val="22"/>
          <w:szCs w:val="22"/>
        </w:rPr>
      </w:pPr>
      <w:r w:rsidRPr="00A17B01">
        <w:rPr>
          <w:rFonts w:ascii="Arial" w:hAnsi="Arial" w:cs="Arial"/>
          <w:sz w:val="22"/>
          <w:szCs w:val="22"/>
        </w:rPr>
        <w:t xml:space="preserve">Supervise assigned staff and coach for development and performance. </w:t>
      </w:r>
    </w:p>
    <w:p w14:paraId="15609B73" w14:textId="77777777" w:rsidR="00023924" w:rsidRDefault="00023924" w:rsidP="00023924">
      <w:pPr>
        <w:pStyle w:val="numbertext"/>
        <w:numPr>
          <w:ilvl w:val="0"/>
          <w:numId w:val="9"/>
        </w:numPr>
        <w:textAlignment w:val="auto"/>
        <w:rPr>
          <w:rFonts w:ascii="Arial" w:hAnsi="Arial" w:cs="Arial"/>
          <w:sz w:val="22"/>
          <w:szCs w:val="22"/>
        </w:rPr>
      </w:pPr>
      <w:r w:rsidRPr="008767E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6B46C4E" w14:textId="34809A96" w:rsidR="00636AB3" w:rsidRPr="00A772EB" w:rsidRDefault="00636AB3" w:rsidP="00636AB3">
      <w:pPr>
        <w:spacing w:after="120"/>
        <w:rPr>
          <w:rFonts w:ascii="Arial" w:hAnsi="Arial" w:cs="Arial"/>
          <w:sz w:val="22"/>
          <w:szCs w:val="22"/>
        </w:rPr>
      </w:pPr>
      <w:r>
        <w:rPr>
          <w:rFonts w:ascii="Arial" w:hAnsi="Arial" w:cs="Arial"/>
          <w:sz w:val="22"/>
          <w:szCs w:val="22"/>
        </w:rPr>
        <w:t>K</w:t>
      </w:r>
      <w:r w:rsidRPr="00FD5C69">
        <w:rPr>
          <w:rFonts w:ascii="Arial" w:hAnsi="Arial" w:cs="Arial"/>
          <w:sz w:val="22"/>
          <w:szCs w:val="22"/>
        </w:rPr>
        <w:t xml:space="preserve">nowledge of </w:t>
      </w:r>
      <w:r w:rsidR="00266239">
        <w:rPr>
          <w:rFonts w:ascii="Arial" w:hAnsi="Arial" w:cs="Arial"/>
          <w:sz w:val="22"/>
          <w:szCs w:val="22"/>
        </w:rPr>
        <w:t xml:space="preserve">equity, </w:t>
      </w:r>
      <w:r>
        <w:rPr>
          <w:rFonts w:ascii="Arial" w:hAnsi="Arial" w:cs="Arial"/>
          <w:sz w:val="22"/>
          <w:szCs w:val="22"/>
        </w:rPr>
        <w:t>diversity and inclusion</w:t>
      </w:r>
      <w:r w:rsidRPr="00FD5C69">
        <w:rPr>
          <w:rFonts w:ascii="Arial" w:hAnsi="Arial" w:cs="Arial"/>
          <w:sz w:val="22"/>
          <w:szCs w:val="22"/>
        </w:rPr>
        <w:t xml:space="preserve"> practices, processes, procedures</w:t>
      </w:r>
      <w:r w:rsidR="00266239">
        <w:rPr>
          <w:rFonts w:ascii="Arial" w:hAnsi="Arial" w:cs="Arial"/>
          <w:sz w:val="22"/>
          <w:szCs w:val="22"/>
        </w:rPr>
        <w:t xml:space="preserve"> and approaches</w:t>
      </w:r>
    </w:p>
    <w:p w14:paraId="7FFC79AA" w14:textId="77777777" w:rsidR="00636AB3" w:rsidRPr="009C4611" w:rsidRDefault="00636AB3" w:rsidP="00636AB3">
      <w:pPr>
        <w:spacing w:after="120"/>
        <w:rPr>
          <w:rFonts w:ascii="Arial" w:hAnsi="Arial" w:cs="Arial"/>
          <w:sz w:val="22"/>
          <w:szCs w:val="22"/>
        </w:rPr>
      </w:pPr>
      <w:r w:rsidRPr="009C4611">
        <w:rPr>
          <w:rFonts w:ascii="Arial" w:hAnsi="Arial" w:cs="Arial"/>
          <w:sz w:val="22"/>
          <w:szCs w:val="22"/>
        </w:rPr>
        <w:t xml:space="preserve">Knowledge of laws, programs and practices in the area of diversity and inclusion (EEO, AA, ADA, anti-discrimination, etc.) </w:t>
      </w:r>
    </w:p>
    <w:p w14:paraId="62ABC9C5" w14:textId="77777777" w:rsidR="00636AB3" w:rsidRPr="009C4611" w:rsidRDefault="00636AB3" w:rsidP="00636AB3">
      <w:pPr>
        <w:spacing w:after="120"/>
        <w:rPr>
          <w:rFonts w:ascii="Arial" w:hAnsi="Arial" w:cs="Arial"/>
          <w:sz w:val="22"/>
          <w:szCs w:val="22"/>
        </w:rPr>
      </w:pPr>
      <w:r w:rsidRPr="009C4611">
        <w:rPr>
          <w:rFonts w:ascii="Arial" w:hAnsi="Arial" w:cs="Arial"/>
          <w:sz w:val="22"/>
          <w:szCs w:val="22"/>
        </w:rPr>
        <w:t xml:space="preserve">Knowledge of human resources and strategic planning techniques and principles </w:t>
      </w:r>
    </w:p>
    <w:p w14:paraId="09C939F6" w14:textId="77777777" w:rsidR="00636AB3" w:rsidRDefault="00636AB3" w:rsidP="00636AB3">
      <w:pPr>
        <w:spacing w:after="120"/>
        <w:rPr>
          <w:rFonts w:ascii="Arial" w:hAnsi="Arial" w:cs="Arial"/>
          <w:sz w:val="22"/>
          <w:szCs w:val="22"/>
        </w:rPr>
      </w:pPr>
      <w:r w:rsidRPr="009C4611">
        <w:rPr>
          <w:rFonts w:ascii="Arial" w:hAnsi="Arial" w:cs="Arial"/>
          <w:sz w:val="22"/>
          <w:szCs w:val="22"/>
        </w:rPr>
        <w:t xml:space="preserve">Knowledge of policy development and analysis </w:t>
      </w:r>
    </w:p>
    <w:p w14:paraId="69356E1C" w14:textId="77777777" w:rsidR="00636AB3" w:rsidRDefault="00636AB3" w:rsidP="00636AB3">
      <w:pPr>
        <w:spacing w:after="120"/>
        <w:rPr>
          <w:rFonts w:ascii="Arial" w:hAnsi="Arial" w:cs="Arial"/>
          <w:sz w:val="22"/>
          <w:szCs w:val="22"/>
        </w:rPr>
      </w:pPr>
      <w:r w:rsidRPr="009C4611">
        <w:rPr>
          <w:rFonts w:ascii="Arial" w:hAnsi="Arial" w:cs="Arial"/>
          <w:sz w:val="22"/>
          <w:szCs w:val="22"/>
        </w:rPr>
        <w:t>Skill in applying quantitative and qualitative analysis and evaluating data for decision making</w:t>
      </w:r>
    </w:p>
    <w:p w14:paraId="41CE1A83" w14:textId="207A4CAC" w:rsidR="00636AB3" w:rsidRPr="009C4611" w:rsidRDefault="00636AB3" w:rsidP="00636AB3">
      <w:pPr>
        <w:spacing w:after="120"/>
        <w:rPr>
          <w:rFonts w:ascii="Arial" w:hAnsi="Arial" w:cs="Arial"/>
          <w:sz w:val="22"/>
          <w:szCs w:val="22"/>
        </w:rPr>
      </w:pPr>
      <w:r>
        <w:rPr>
          <w:rFonts w:ascii="Arial" w:hAnsi="Arial" w:cs="Arial"/>
          <w:sz w:val="22"/>
          <w:szCs w:val="22"/>
        </w:rPr>
        <w:t>Skill in developi</w:t>
      </w:r>
      <w:r w:rsidR="001D0B5C">
        <w:rPr>
          <w:rFonts w:ascii="Arial" w:hAnsi="Arial" w:cs="Arial"/>
          <w:sz w:val="22"/>
          <w:szCs w:val="22"/>
        </w:rPr>
        <w:t>ng and delivering presentations</w:t>
      </w:r>
    </w:p>
    <w:p w14:paraId="1ADBF47A" w14:textId="77777777" w:rsidR="00636AB3" w:rsidRPr="009C4611" w:rsidRDefault="00636AB3" w:rsidP="00636AB3">
      <w:pPr>
        <w:spacing w:after="120"/>
        <w:rPr>
          <w:rFonts w:ascii="Arial" w:hAnsi="Arial" w:cs="Arial"/>
          <w:sz w:val="22"/>
          <w:szCs w:val="22"/>
        </w:rPr>
      </w:pPr>
      <w:r>
        <w:rPr>
          <w:rFonts w:ascii="Arial" w:hAnsi="Arial" w:cs="Arial"/>
          <w:sz w:val="22"/>
          <w:szCs w:val="22"/>
        </w:rPr>
        <w:t>S</w:t>
      </w:r>
      <w:r w:rsidRPr="009C4611">
        <w:rPr>
          <w:rFonts w:ascii="Arial" w:hAnsi="Arial" w:cs="Arial"/>
          <w:sz w:val="22"/>
          <w:szCs w:val="22"/>
        </w:rPr>
        <w:t xml:space="preserve">kill in oral and written communication </w:t>
      </w:r>
    </w:p>
    <w:p w14:paraId="092C0989" w14:textId="5734C78B" w:rsidR="00652434" w:rsidRPr="009C4611" w:rsidRDefault="00652434" w:rsidP="00652434">
      <w:pPr>
        <w:spacing w:after="120"/>
        <w:rPr>
          <w:rFonts w:ascii="Arial" w:hAnsi="Arial" w:cs="Arial"/>
          <w:sz w:val="22"/>
          <w:szCs w:val="22"/>
        </w:rPr>
      </w:pPr>
      <w:r w:rsidRPr="009C4611">
        <w:rPr>
          <w:rFonts w:ascii="Arial" w:hAnsi="Arial" w:cs="Arial"/>
          <w:sz w:val="22"/>
          <w:szCs w:val="22"/>
        </w:rPr>
        <w:t>Ability to organize, prioritize, plan, schedule and follow up on tasks; elevate issues or obtain additional resources when necessary</w:t>
      </w:r>
    </w:p>
    <w:p w14:paraId="76DE4521" w14:textId="2A99E188" w:rsidR="00636AB3" w:rsidRPr="009C4611" w:rsidRDefault="00636AB3" w:rsidP="009C4611">
      <w:pPr>
        <w:spacing w:after="120"/>
        <w:rPr>
          <w:rFonts w:ascii="Arial" w:hAnsi="Arial" w:cs="Arial"/>
          <w:sz w:val="22"/>
          <w:szCs w:val="22"/>
        </w:rPr>
      </w:pPr>
      <w:r w:rsidRPr="009C4611">
        <w:rPr>
          <w:rFonts w:ascii="Arial" w:hAnsi="Arial" w:cs="Arial"/>
          <w:sz w:val="22"/>
          <w:szCs w:val="22"/>
        </w:rPr>
        <w:t xml:space="preserve">Ability to effectively engage in and sustain relationships with </w:t>
      </w:r>
      <w:r w:rsidR="00266239">
        <w:rPr>
          <w:rFonts w:ascii="Arial" w:hAnsi="Arial" w:cs="Arial"/>
          <w:sz w:val="22"/>
          <w:szCs w:val="22"/>
        </w:rPr>
        <w:t xml:space="preserve">diverse </w:t>
      </w:r>
      <w:r w:rsidRPr="009C4611">
        <w:rPr>
          <w:rFonts w:ascii="Arial" w:hAnsi="Arial" w:cs="Arial"/>
          <w:sz w:val="22"/>
          <w:szCs w:val="22"/>
        </w:rPr>
        <w:t xml:space="preserve">people </w:t>
      </w:r>
      <w:r w:rsidR="00366401">
        <w:rPr>
          <w:rFonts w:ascii="Arial" w:hAnsi="Arial" w:cs="Arial"/>
          <w:sz w:val="22"/>
          <w:szCs w:val="22"/>
        </w:rPr>
        <w:t>and</w:t>
      </w:r>
      <w:r w:rsidRPr="009C4611">
        <w:rPr>
          <w:rFonts w:ascii="Arial" w:hAnsi="Arial" w:cs="Arial"/>
          <w:sz w:val="22"/>
          <w:szCs w:val="22"/>
        </w:rPr>
        <w:t xml:space="preserve"> cultures </w:t>
      </w:r>
    </w:p>
    <w:p w14:paraId="035EDC1A" w14:textId="77777777" w:rsidR="00636AB3" w:rsidRPr="009C4611" w:rsidRDefault="00636AB3" w:rsidP="009C4611">
      <w:pPr>
        <w:spacing w:after="120"/>
        <w:rPr>
          <w:rFonts w:ascii="Arial" w:hAnsi="Arial" w:cs="Arial"/>
          <w:sz w:val="22"/>
          <w:szCs w:val="22"/>
        </w:rPr>
      </w:pPr>
      <w:r w:rsidRPr="009C4611">
        <w:rPr>
          <w:rFonts w:ascii="Arial" w:hAnsi="Arial" w:cs="Arial"/>
          <w:sz w:val="22"/>
          <w:szCs w:val="22"/>
        </w:rPr>
        <w:t xml:space="preserve">Ability to work independently and as a team member </w:t>
      </w:r>
    </w:p>
    <w:p w14:paraId="692E7542" w14:textId="439E2626" w:rsidR="00636AB3" w:rsidRPr="009C4611" w:rsidRDefault="00636AB3" w:rsidP="009C4611">
      <w:pPr>
        <w:spacing w:after="120"/>
        <w:rPr>
          <w:rFonts w:ascii="Arial" w:hAnsi="Arial" w:cs="Arial"/>
          <w:sz w:val="22"/>
          <w:szCs w:val="22"/>
        </w:rPr>
      </w:pPr>
      <w:r w:rsidRPr="009C4611">
        <w:rPr>
          <w:rFonts w:ascii="Arial" w:hAnsi="Arial" w:cs="Arial"/>
          <w:sz w:val="22"/>
          <w:szCs w:val="22"/>
        </w:rPr>
        <w:t>Demonstrated proficiency with business applications, 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8BAA0A2" w14:textId="77777777" w:rsidR="00233096" w:rsidRDefault="00233096" w:rsidP="00233096">
      <w:pPr>
        <w:spacing w:before="120" w:after="120"/>
        <w:rPr>
          <w:rFonts w:ascii="Arial" w:hAnsi="Arial" w:cs="Arial"/>
          <w:sz w:val="22"/>
          <w:szCs w:val="22"/>
        </w:rPr>
      </w:pPr>
      <w:r>
        <w:rPr>
          <w:rFonts w:ascii="Arial" w:hAnsi="Arial" w:cs="Arial"/>
          <w:sz w:val="22"/>
          <w:szCs w:val="22"/>
        </w:rPr>
        <w:t>Any</w:t>
      </w:r>
      <w:r w:rsidRPr="00005EC9">
        <w:rPr>
          <w:rFonts w:ascii="Arial" w:hAnsi="Arial" w:cs="Arial"/>
          <w:sz w:val="22"/>
          <w:szCs w:val="22"/>
        </w:rPr>
        <w:t xml:space="preserve"> combination of education and experience that clearly demonstrates the ability to perform the job duties of the position</w:t>
      </w:r>
    </w:p>
    <w:p w14:paraId="45C0CEA5" w14:textId="56A37F09"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41F2490" w:rsidR="00DF607B" w:rsidRPr="00532BFA" w:rsidRDefault="00DF607B" w:rsidP="009C3325">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9C3325">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FC8300" w:rsidR="00303EF0" w:rsidRPr="003E7835" w:rsidRDefault="00772A3C" w:rsidP="009C3325">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9CA8CCA" w:rsidR="00DF607B" w:rsidRPr="00532BFA" w:rsidRDefault="009C332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6718CF96" w14:textId="602C6C5A" w:rsidR="005918D6"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w:t>
            </w:r>
          </w:p>
          <w:p w14:paraId="3DE0A8E6" w14:textId="40AE70F3" w:rsidR="005918D6"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II</w:t>
            </w:r>
          </w:p>
          <w:p w14:paraId="45C0CEB2" w14:textId="6B8FED45" w:rsidR="00233096" w:rsidRPr="003E7835" w:rsidRDefault="0060011D" w:rsidP="005918D6">
            <w:pPr>
              <w:pStyle w:val="text"/>
              <w:spacing w:before="60" w:after="60"/>
              <w:rPr>
                <w:rFonts w:ascii="Arial" w:hAnsi="Arial" w:cs="Arial"/>
                <w:sz w:val="20"/>
              </w:rPr>
            </w:pPr>
            <w:r>
              <w:rPr>
                <w:rFonts w:ascii="Arial" w:hAnsi="Arial" w:cs="Arial"/>
                <w:sz w:val="20"/>
              </w:rPr>
              <w:t>Equity, Inclusion, and Belonging</w:t>
            </w:r>
            <w:r w:rsidR="005918D6">
              <w:rPr>
                <w:rFonts w:ascii="Arial" w:hAnsi="Arial" w:cs="Arial"/>
                <w:sz w:val="20"/>
              </w:rPr>
              <w:t xml:space="preserve"> Manager III</w:t>
            </w:r>
          </w:p>
        </w:tc>
      </w:tr>
      <w:tr w:rsidR="002D7EF3" w:rsidRPr="003E7835" w14:paraId="45C0CEB6" w14:textId="77777777" w:rsidTr="002D7EF3">
        <w:trPr>
          <w:trHeight w:val="360"/>
          <w:jc w:val="center"/>
        </w:trPr>
        <w:tc>
          <w:tcPr>
            <w:tcW w:w="3100" w:type="dxa"/>
            <w:vAlign w:val="center"/>
          </w:tcPr>
          <w:p w14:paraId="45C0CEB4" w14:textId="29EA083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464B13D" w:rsidR="002D7EF3" w:rsidRDefault="00CF4D66" w:rsidP="00652434">
            <w:pPr>
              <w:pStyle w:val="text"/>
              <w:spacing w:before="60" w:after="60"/>
              <w:rPr>
                <w:rFonts w:ascii="Arial" w:hAnsi="Arial" w:cs="Arial"/>
                <w:sz w:val="20"/>
              </w:rPr>
            </w:pPr>
            <w:r>
              <w:rPr>
                <w:rFonts w:ascii="Arial" w:hAnsi="Arial" w:cs="Arial"/>
                <w:sz w:val="20"/>
              </w:rPr>
              <w:t>2/202</w:t>
            </w:r>
            <w:r w:rsidR="00233096">
              <w:rPr>
                <w:rFonts w:ascii="Arial" w:hAnsi="Arial" w:cs="Arial"/>
                <w:sz w:val="20"/>
              </w:rPr>
              <w:t>1</w:t>
            </w:r>
            <w:r>
              <w:rPr>
                <w:rFonts w:ascii="Arial" w:hAnsi="Arial" w:cs="Arial"/>
                <w:sz w:val="20"/>
              </w:rPr>
              <w:t xml:space="preserve"> 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83E9" w14:textId="77777777" w:rsidR="008D248A" w:rsidRDefault="008D248A">
      <w:r>
        <w:separator/>
      </w:r>
    </w:p>
  </w:endnote>
  <w:endnote w:type="continuationSeparator" w:id="0">
    <w:p w14:paraId="0F8A5692" w14:textId="77777777" w:rsidR="008D248A" w:rsidRDefault="008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8ADA0" w14:textId="77777777" w:rsidR="00DB465D" w:rsidRDefault="00DB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D342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6267DBD" w:rsidR="00DB4EC4" w:rsidRDefault="0089728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Equity</w:t>
    </w:r>
    <w:r w:rsidR="002D2528">
      <w:rPr>
        <w:rStyle w:val="PageNumber"/>
        <w:rFonts w:ascii="Arial" w:hAnsi="Arial" w:cs="Arial"/>
        <w:sz w:val="18"/>
        <w:szCs w:val="18"/>
      </w:rPr>
      <w:t>, Inclusion,</w:t>
    </w:r>
    <w:r>
      <w:rPr>
        <w:rStyle w:val="PageNumber"/>
        <w:rFonts w:ascii="Arial" w:hAnsi="Arial" w:cs="Arial"/>
        <w:sz w:val="18"/>
        <w:szCs w:val="18"/>
      </w:rPr>
      <w:t xml:space="preserve"> and Belonging</w:t>
    </w:r>
    <w:r w:rsidR="009C3325">
      <w:rPr>
        <w:rStyle w:val="PageNumber"/>
        <w:rFonts w:ascii="Arial" w:hAnsi="Arial" w:cs="Arial"/>
        <w:sz w:val="18"/>
        <w:szCs w:val="18"/>
      </w:rPr>
      <w:t xml:space="preserve"> Manager </w:t>
    </w:r>
    <w:r w:rsidR="00233096">
      <w:rPr>
        <w:rStyle w:val="PageNumber"/>
        <w:rFonts w:ascii="Arial" w:hAnsi="Arial" w:cs="Arial"/>
        <w:sz w:val="18"/>
        <w:szCs w:val="18"/>
      </w:rPr>
      <w:t>I</w:t>
    </w:r>
    <w:r w:rsidR="009D163D">
      <w:rPr>
        <w:rStyle w:val="PageNumber"/>
        <w:rFonts w:ascii="Arial" w:hAnsi="Arial" w:cs="Arial"/>
        <w:sz w:val="18"/>
        <w:szCs w:val="18"/>
      </w:rPr>
      <w:t>II</w:t>
    </w:r>
  </w:p>
  <w:p w14:paraId="45C0CEBE" w14:textId="483DDA49" w:rsidR="00DB4EC4" w:rsidRDefault="00897289">
    <w:pPr>
      <w:pStyle w:val="Footer"/>
      <w:jc w:val="right"/>
      <w:rPr>
        <w:rStyle w:val="PageNumber"/>
        <w:sz w:val="18"/>
        <w:szCs w:val="18"/>
      </w:rPr>
    </w:pPr>
    <w:r>
      <w:rPr>
        <w:rStyle w:val="PageNumber"/>
        <w:rFonts w:ascii="Arial" w:hAnsi="Arial" w:cs="Arial"/>
        <w:sz w:val="18"/>
        <w:szCs w:val="18"/>
      </w:rPr>
      <w:t>2/202</w:t>
    </w:r>
    <w:r w:rsidR="00233096">
      <w:rPr>
        <w:rStyle w:val="PageNumber"/>
        <w:rFonts w:ascii="Arial" w:hAnsi="Arial" w:cs="Arial"/>
        <w:sz w:val="18"/>
        <w:szCs w:val="18"/>
      </w:rPr>
      <w:t>1</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A34F" w14:textId="77777777" w:rsidR="00DB465D" w:rsidRDefault="00DB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52E6" w14:textId="77777777" w:rsidR="008D248A" w:rsidRDefault="008D248A">
      <w:r>
        <w:separator/>
      </w:r>
    </w:p>
  </w:footnote>
  <w:footnote w:type="continuationSeparator" w:id="0">
    <w:p w14:paraId="16935A88" w14:textId="77777777" w:rsidR="008D248A" w:rsidRDefault="008D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2E1D" w14:textId="77777777" w:rsidR="00DB465D" w:rsidRDefault="00DB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5CAE" w14:textId="77777777" w:rsidR="00DB465D" w:rsidRDefault="00DB4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E075E9B" w:rsidR="00DB4EC4" w:rsidRPr="003E7835" w:rsidRDefault="009A3175" w:rsidP="00C44A78">
          <w:pPr>
            <w:spacing w:before="40"/>
            <w:ind w:left="234" w:hanging="234"/>
            <w:jc w:val="center"/>
            <w:rPr>
              <w:rFonts w:ascii="Arial" w:hAnsi="Arial" w:cs="Arial"/>
            </w:rPr>
          </w:pPr>
          <w:r>
            <w:rPr>
              <w:noProof/>
            </w:rPr>
            <w:drawing>
              <wp:inline distT="0" distB="0" distL="0" distR="0" wp14:anchorId="45C0CECA" wp14:editId="5465B17B">
                <wp:extent cx="914400" cy="63754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754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C0FAF1B" w:rsidR="00DB4EC4" w:rsidRPr="003E7835" w:rsidRDefault="00DB465D" w:rsidP="00C44A78">
          <w:pPr>
            <w:tabs>
              <w:tab w:val="left" w:pos="5670"/>
              <w:tab w:val="right" w:pos="6634"/>
            </w:tabs>
            <w:jc w:val="right"/>
            <w:rPr>
              <w:rFonts w:ascii="Arial" w:hAnsi="Arial" w:cs="Arial"/>
              <w:b/>
              <w:sz w:val="24"/>
              <w:szCs w:val="24"/>
            </w:rPr>
          </w:pPr>
          <w:r>
            <w:rPr>
              <w:rFonts w:ascii="Arial" w:hAnsi="Arial" w:cs="Arial"/>
              <w:b/>
              <w:sz w:val="24"/>
              <w:szCs w:val="24"/>
            </w:rPr>
            <w:t>2323300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6F0CCAA" w:rsidR="00DB4EC4" w:rsidRPr="003E7835" w:rsidRDefault="00841FBA" w:rsidP="00652434">
          <w:pPr>
            <w:jc w:val="right"/>
            <w:rPr>
              <w:rFonts w:ascii="Arial" w:hAnsi="Arial" w:cs="Arial"/>
              <w:b/>
              <w:bCs/>
              <w:sz w:val="28"/>
              <w:szCs w:val="28"/>
            </w:rPr>
          </w:pPr>
          <w:r>
            <w:rPr>
              <w:rFonts w:ascii="Arial" w:hAnsi="Arial" w:cs="Arial"/>
              <w:b/>
              <w:bCs/>
              <w:sz w:val="28"/>
              <w:szCs w:val="28"/>
            </w:rPr>
            <w:t>EQUITY</w:t>
          </w:r>
          <w:r w:rsidR="002D2528">
            <w:rPr>
              <w:rFonts w:ascii="Arial" w:hAnsi="Arial" w:cs="Arial"/>
              <w:b/>
              <w:bCs/>
              <w:sz w:val="28"/>
              <w:szCs w:val="28"/>
            </w:rPr>
            <w:t>, INCLUSION,</w:t>
          </w:r>
          <w:r w:rsidR="009C3325">
            <w:rPr>
              <w:rFonts w:ascii="Arial" w:hAnsi="Arial" w:cs="Arial"/>
              <w:b/>
              <w:bCs/>
              <w:sz w:val="28"/>
              <w:szCs w:val="28"/>
            </w:rPr>
            <w:t xml:space="preserve"> </w:t>
          </w:r>
          <w:r w:rsidR="00652434">
            <w:rPr>
              <w:rFonts w:ascii="Arial" w:hAnsi="Arial" w:cs="Arial"/>
              <w:b/>
              <w:bCs/>
              <w:sz w:val="28"/>
              <w:szCs w:val="28"/>
            </w:rPr>
            <w:t>AND</w:t>
          </w:r>
          <w:r w:rsidR="009C3325">
            <w:rPr>
              <w:rFonts w:ascii="Arial" w:hAnsi="Arial" w:cs="Arial"/>
              <w:b/>
              <w:bCs/>
              <w:sz w:val="28"/>
              <w:szCs w:val="28"/>
            </w:rPr>
            <w:t xml:space="preserve"> </w:t>
          </w:r>
          <w:r>
            <w:rPr>
              <w:rFonts w:ascii="Arial" w:hAnsi="Arial" w:cs="Arial"/>
              <w:b/>
              <w:bCs/>
              <w:sz w:val="28"/>
              <w:szCs w:val="28"/>
            </w:rPr>
            <w:t>BELONGING</w:t>
          </w:r>
          <w:r w:rsidR="009C3325">
            <w:rPr>
              <w:rFonts w:ascii="Arial" w:hAnsi="Arial" w:cs="Arial"/>
              <w:b/>
              <w:bCs/>
              <w:sz w:val="28"/>
              <w:szCs w:val="28"/>
            </w:rPr>
            <w:t xml:space="preserve"> MANAGER </w:t>
          </w:r>
          <w:r w:rsidR="00E94520">
            <w:rPr>
              <w:rFonts w:ascii="Arial" w:hAnsi="Arial" w:cs="Arial"/>
              <w:b/>
              <w:bCs/>
              <w:sz w:val="28"/>
              <w:szCs w:val="28"/>
            </w:rPr>
            <w:t>I</w:t>
          </w:r>
          <w:r w:rsidR="009D163D">
            <w:rPr>
              <w:rFonts w:ascii="Arial" w:hAnsi="Arial" w:cs="Arial"/>
              <w:b/>
              <w:bCs/>
              <w:sz w:val="28"/>
              <w:szCs w:val="28"/>
            </w:rPr>
            <w:t>II</w:t>
          </w:r>
        </w:p>
      </w:tc>
    </w:tr>
  </w:tbl>
  <w:p w14:paraId="45C0CEC9" w14:textId="68EAD49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16840AC2"/>
    <w:multiLevelType w:val="singleLevel"/>
    <w:tmpl w:val="9DDC714A"/>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867A28"/>
    <w:multiLevelType w:val="hybridMultilevel"/>
    <w:tmpl w:val="2DA0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7"/>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2"/>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1E50"/>
    <w:rsid w:val="00005EC9"/>
    <w:rsid w:val="00015513"/>
    <w:rsid w:val="00023924"/>
    <w:rsid w:val="00025345"/>
    <w:rsid w:val="000262CA"/>
    <w:rsid w:val="00042DBD"/>
    <w:rsid w:val="000501DA"/>
    <w:rsid w:val="00051579"/>
    <w:rsid w:val="000832EC"/>
    <w:rsid w:val="0009471F"/>
    <w:rsid w:val="000A3314"/>
    <w:rsid w:val="000B56AC"/>
    <w:rsid w:val="000B72FA"/>
    <w:rsid w:val="000D17D8"/>
    <w:rsid w:val="000D3422"/>
    <w:rsid w:val="000F74C2"/>
    <w:rsid w:val="0011050A"/>
    <w:rsid w:val="00130C46"/>
    <w:rsid w:val="001357A6"/>
    <w:rsid w:val="001445B5"/>
    <w:rsid w:val="001615E5"/>
    <w:rsid w:val="00164277"/>
    <w:rsid w:val="0019349F"/>
    <w:rsid w:val="001A0696"/>
    <w:rsid w:val="001A5E2B"/>
    <w:rsid w:val="001A5E6F"/>
    <w:rsid w:val="001D0485"/>
    <w:rsid w:val="001D0B5C"/>
    <w:rsid w:val="001E3558"/>
    <w:rsid w:val="001E74D8"/>
    <w:rsid w:val="00210127"/>
    <w:rsid w:val="002151BB"/>
    <w:rsid w:val="00233096"/>
    <w:rsid w:val="002634BB"/>
    <w:rsid w:val="00266239"/>
    <w:rsid w:val="00270A91"/>
    <w:rsid w:val="00272656"/>
    <w:rsid w:val="002B1C7C"/>
    <w:rsid w:val="002C3B27"/>
    <w:rsid w:val="002C73CF"/>
    <w:rsid w:val="002D2528"/>
    <w:rsid w:val="002D7EF3"/>
    <w:rsid w:val="002F33EB"/>
    <w:rsid w:val="00303EF0"/>
    <w:rsid w:val="00322811"/>
    <w:rsid w:val="00323BF0"/>
    <w:rsid w:val="00336F60"/>
    <w:rsid w:val="003504B7"/>
    <w:rsid w:val="00360972"/>
    <w:rsid w:val="00360AEB"/>
    <w:rsid w:val="003633AD"/>
    <w:rsid w:val="003641B5"/>
    <w:rsid w:val="00366401"/>
    <w:rsid w:val="00384961"/>
    <w:rsid w:val="00387989"/>
    <w:rsid w:val="00390875"/>
    <w:rsid w:val="003943F4"/>
    <w:rsid w:val="003A7520"/>
    <w:rsid w:val="003B10F2"/>
    <w:rsid w:val="003B6DD1"/>
    <w:rsid w:val="003E4DA6"/>
    <w:rsid w:val="003E7835"/>
    <w:rsid w:val="00432B81"/>
    <w:rsid w:val="004367A2"/>
    <w:rsid w:val="00471E84"/>
    <w:rsid w:val="00472B12"/>
    <w:rsid w:val="00474A34"/>
    <w:rsid w:val="00497183"/>
    <w:rsid w:val="004E2FA5"/>
    <w:rsid w:val="004F5C8F"/>
    <w:rsid w:val="005008EB"/>
    <w:rsid w:val="005015A9"/>
    <w:rsid w:val="00504BC4"/>
    <w:rsid w:val="005132BD"/>
    <w:rsid w:val="00523771"/>
    <w:rsid w:val="00532BFA"/>
    <w:rsid w:val="0053445F"/>
    <w:rsid w:val="005365A8"/>
    <w:rsid w:val="00547A31"/>
    <w:rsid w:val="005918D6"/>
    <w:rsid w:val="00592F72"/>
    <w:rsid w:val="005D551E"/>
    <w:rsid w:val="005E1959"/>
    <w:rsid w:val="005E5029"/>
    <w:rsid w:val="005E6E95"/>
    <w:rsid w:val="005F1FD9"/>
    <w:rsid w:val="0060011D"/>
    <w:rsid w:val="006015E9"/>
    <w:rsid w:val="006046E5"/>
    <w:rsid w:val="00625458"/>
    <w:rsid w:val="00630D59"/>
    <w:rsid w:val="00636AB3"/>
    <w:rsid w:val="00652434"/>
    <w:rsid w:val="0066152D"/>
    <w:rsid w:val="006939A1"/>
    <w:rsid w:val="0069436B"/>
    <w:rsid w:val="006C711A"/>
    <w:rsid w:val="006E785A"/>
    <w:rsid w:val="006F0D4E"/>
    <w:rsid w:val="007032DB"/>
    <w:rsid w:val="007332D6"/>
    <w:rsid w:val="0073679B"/>
    <w:rsid w:val="00772A3C"/>
    <w:rsid w:val="00790DFB"/>
    <w:rsid w:val="007A4169"/>
    <w:rsid w:val="007B510D"/>
    <w:rsid w:val="007D054D"/>
    <w:rsid w:val="007D4C03"/>
    <w:rsid w:val="007F17B8"/>
    <w:rsid w:val="00841FBA"/>
    <w:rsid w:val="00846551"/>
    <w:rsid w:val="008675FC"/>
    <w:rsid w:val="008719D2"/>
    <w:rsid w:val="008767EA"/>
    <w:rsid w:val="00880341"/>
    <w:rsid w:val="00897205"/>
    <w:rsid w:val="00897289"/>
    <w:rsid w:val="008A2083"/>
    <w:rsid w:val="008B7813"/>
    <w:rsid w:val="008D248A"/>
    <w:rsid w:val="008D2F06"/>
    <w:rsid w:val="008D4B2B"/>
    <w:rsid w:val="008E1A5C"/>
    <w:rsid w:val="0090245D"/>
    <w:rsid w:val="00903661"/>
    <w:rsid w:val="00904589"/>
    <w:rsid w:val="009055D9"/>
    <w:rsid w:val="00911D54"/>
    <w:rsid w:val="00921357"/>
    <w:rsid w:val="00927D8D"/>
    <w:rsid w:val="009303BE"/>
    <w:rsid w:val="00930E32"/>
    <w:rsid w:val="00970C77"/>
    <w:rsid w:val="00982ABE"/>
    <w:rsid w:val="00985B72"/>
    <w:rsid w:val="00995D72"/>
    <w:rsid w:val="009A3175"/>
    <w:rsid w:val="009C3325"/>
    <w:rsid w:val="009C4611"/>
    <w:rsid w:val="009D163D"/>
    <w:rsid w:val="009D228C"/>
    <w:rsid w:val="009D54E2"/>
    <w:rsid w:val="009E53ED"/>
    <w:rsid w:val="009F1611"/>
    <w:rsid w:val="009F471A"/>
    <w:rsid w:val="00A001F2"/>
    <w:rsid w:val="00A17B01"/>
    <w:rsid w:val="00A55225"/>
    <w:rsid w:val="00A60B0D"/>
    <w:rsid w:val="00AB4BC8"/>
    <w:rsid w:val="00AC249F"/>
    <w:rsid w:val="00AF7566"/>
    <w:rsid w:val="00B012C5"/>
    <w:rsid w:val="00B17643"/>
    <w:rsid w:val="00B2381E"/>
    <w:rsid w:val="00B33B68"/>
    <w:rsid w:val="00B36D30"/>
    <w:rsid w:val="00BB7AB0"/>
    <w:rsid w:val="00BD1476"/>
    <w:rsid w:val="00C3039D"/>
    <w:rsid w:val="00C35CCF"/>
    <w:rsid w:val="00C44A78"/>
    <w:rsid w:val="00C468FE"/>
    <w:rsid w:val="00C46A20"/>
    <w:rsid w:val="00C5534D"/>
    <w:rsid w:val="00C56E39"/>
    <w:rsid w:val="00C60315"/>
    <w:rsid w:val="00C964AA"/>
    <w:rsid w:val="00C96FE4"/>
    <w:rsid w:val="00CB4789"/>
    <w:rsid w:val="00CD47FC"/>
    <w:rsid w:val="00CE11AD"/>
    <w:rsid w:val="00CF4D66"/>
    <w:rsid w:val="00D24E22"/>
    <w:rsid w:val="00D44845"/>
    <w:rsid w:val="00D53051"/>
    <w:rsid w:val="00D73622"/>
    <w:rsid w:val="00D82931"/>
    <w:rsid w:val="00DB465D"/>
    <w:rsid w:val="00DB4EC4"/>
    <w:rsid w:val="00DB5076"/>
    <w:rsid w:val="00DB75FB"/>
    <w:rsid w:val="00DD4674"/>
    <w:rsid w:val="00DE4BF7"/>
    <w:rsid w:val="00DF1088"/>
    <w:rsid w:val="00DF607B"/>
    <w:rsid w:val="00E12A82"/>
    <w:rsid w:val="00E21CC6"/>
    <w:rsid w:val="00E31C08"/>
    <w:rsid w:val="00E4389C"/>
    <w:rsid w:val="00E4795B"/>
    <w:rsid w:val="00E94520"/>
    <w:rsid w:val="00E9638D"/>
    <w:rsid w:val="00EA3EEF"/>
    <w:rsid w:val="00EC7A0C"/>
    <w:rsid w:val="00EF759B"/>
    <w:rsid w:val="00F04650"/>
    <w:rsid w:val="00F23FC6"/>
    <w:rsid w:val="00F34428"/>
    <w:rsid w:val="00F51B87"/>
    <w:rsid w:val="00F5235D"/>
    <w:rsid w:val="00F63105"/>
    <w:rsid w:val="00F71DC8"/>
    <w:rsid w:val="00FA63FC"/>
    <w:rsid w:val="00FB5DBC"/>
    <w:rsid w:val="00FC570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E4389C"/>
    <w:rPr>
      <w:sz w:val="16"/>
      <w:szCs w:val="16"/>
    </w:rPr>
  </w:style>
  <w:style w:type="paragraph" w:styleId="CommentText">
    <w:name w:val="annotation text"/>
    <w:basedOn w:val="Normal"/>
    <w:link w:val="CommentTextChar"/>
    <w:semiHidden/>
    <w:unhideWhenUsed/>
    <w:rsid w:val="00E4389C"/>
  </w:style>
  <w:style w:type="character" w:customStyle="1" w:styleId="CommentTextChar">
    <w:name w:val="Comment Text Char"/>
    <w:basedOn w:val="DefaultParagraphFont"/>
    <w:link w:val="CommentText"/>
    <w:semiHidden/>
    <w:rsid w:val="00E4389C"/>
  </w:style>
  <w:style w:type="paragraph" w:styleId="CommentSubject">
    <w:name w:val="annotation subject"/>
    <w:basedOn w:val="CommentText"/>
    <w:next w:val="CommentText"/>
    <w:link w:val="CommentSubjectChar"/>
    <w:semiHidden/>
    <w:unhideWhenUsed/>
    <w:rsid w:val="00E4389C"/>
    <w:rPr>
      <w:b/>
      <w:bCs/>
    </w:rPr>
  </w:style>
  <w:style w:type="character" w:customStyle="1" w:styleId="CommentSubjectChar">
    <w:name w:val="Comment Subject Char"/>
    <w:basedOn w:val="CommentTextChar"/>
    <w:link w:val="CommentSubject"/>
    <w:semiHidden/>
    <w:rsid w:val="00E4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934">
      <w:bodyDiv w:val="1"/>
      <w:marLeft w:val="0"/>
      <w:marRight w:val="0"/>
      <w:marTop w:val="0"/>
      <w:marBottom w:val="0"/>
      <w:divBdr>
        <w:top w:val="none" w:sz="0" w:space="0" w:color="auto"/>
        <w:left w:val="none" w:sz="0" w:space="0" w:color="auto"/>
        <w:bottom w:val="none" w:sz="0" w:space="0" w:color="auto"/>
        <w:right w:val="none" w:sz="0" w:space="0" w:color="auto"/>
      </w:divBdr>
    </w:div>
    <w:div w:id="204175462">
      <w:bodyDiv w:val="1"/>
      <w:marLeft w:val="0"/>
      <w:marRight w:val="0"/>
      <w:marTop w:val="0"/>
      <w:marBottom w:val="0"/>
      <w:divBdr>
        <w:top w:val="none" w:sz="0" w:space="0" w:color="auto"/>
        <w:left w:val="none" w:sz="0" w:space="0" w:color="auto"/>
        <w:bottom w:val="none" w:sz="0" w:space="0" w:color="auto"/>
        <w:right w:val="none" w:sz="0" w:space="0" w:color="auto"/>
      </w:divBdr>
    </w:div>
    <w:div w:id="604777125">
      <w:bodyDiv w:val="1"/>
      <w:marLeft w:val="0"/>
      <w:marRight w:val="0"/>
      <w:marTop w:val="0"/>
      <w:marBottom w:val="0"/>
      <w:divBdr>
        <w:top w:val="none" w:sz="0" w:space="0" w:color="auto"/>
        <w:left w:val="none" w:sz="0" w:space="0" w:color="auto"/>
        <w:bottom w:val="none" w:sz="0" w:space="0" w:color="auto"/>
        <w:right w:val="none" w:sz="0" w:space="0" w:color="auto"/>
      </w:divBdr>
    </w:div>
    <w:div w:id="1039670439">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23443281">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MAQEFJTUDN2N-1642563518-1194</_dlc_DocId>
    <_dlc_DocIdUrl xmlns="dd90cae5-04f9-4ad6-b687-7fa19d8f306c">
      <Url>https://kc1.sharepoint.com/teams/DESa/CC/compensation/_layouts/15/DocIdRedir.aspx?ID=MAQEFJTUDN2N-1642563518-1194</Url>
      <Description>MAQEFJTUDN2N-1642563518-1194</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1D73BD-C060-4FEB-93C4-655416BF7273}"/>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fc199d1-30f1-4e6c-8602-9abf49db0198"/>
    <ds:schemaRef ds:uri="198e5995-d936-484e-8b71-45f07a8c8a64"/>
    <ds:schemaRef ds:uri="http://www.w3.org/XML/1998/namespace"/>
    <ds:schemaRef ds:uri="http://purl.org/dc/dcmitype/"/>
  </ds:schemaRefs>
</ds:datastoreItem>
</file>

<file path=customXml/itemProps4.xml><?xml version="1.0" encoding="utf-8"?>
<ds:datastoreItem xmlns:ds="http://schemas.openxmlformats.org/officeDocument/2006/customXml" ds:itemID="{78631A42-0A19-402C-A72E-4DF47BA188C1}">
  <ds:schemaRefs>
    <ds:schemaRef ds:uri="http://schemas.openxmlformats.org/officeDocument/2006/bibliography"/>
  </ds:schemaRefs>
</ds:datastoreItem>
</file>

<file path=customXml/itemProps5.xml><?xml version="1.0" encoding="utf-8"?>
<ds:datastoreItem xmlns:ds="http://schemas.openxmlformats.org/officeDocument/2006/customXml" ds:itemID="{E3E8CA28-2759-4458-AE15-300FAFF0EE7B}"/>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4759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DIVERSITY, EQUITY, AND BELONGING MANAGER III</vt:lpstr>
    </vt:vector>
  </TitlesOfParts>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INCLUSION, AND BELONGING MANAGER III</dc:title>
  <dc:subject>CLASSIFICATION SPECIFICATION</dc:subject>
  <dc:creator/>
  <cp:keywords>TITLE</cp:keywords>
  <dc:description>
</dc:description>
  <cp:lastModifiedBy/>
  <cp:revision>1</cp:revision>
  <cp:lastPrinted>2007-08-06T17:18:00Z</cp:lastPrinted>
  <dcterms:created xsi:type="dcterms:W3CDTF">2021-02-06T01:29:00Z</dcterms:created>
  <dcterms:modified xsi:type="dcterms:W3CDTF">2021-02-24T18:10:00Z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f66c1207-f530-4d9e-a258-f2f70d7f4ce5</vt:lpwstr>
  </property>
  <property fmtid="{D5CDD505-2E9C-101B-9397-08002B2CF9AE}" pid="5" name="ERMS Category">
    <vt:lpwstr>Position Classifications (PER-03-001)</vt:lpwstr>
  </property>
  <property fmtid="{D5CDD505-2E9C-101B-9397-08002B2CF9AE}" pid="6" name="SharedWithUsers">
    <vt:lpwstr/>
  </property>
  <property fmtid="{D5CDD505-2E9C-101B-9397-08002B2CF9AE}" pid="7" name="Career Family">
    <vt:lpwstr>NA</vt:lpwstr>
  </property>
  <property fmtid="{D5CDD505-2E9C-101B-9397-08002B2CF9AE}" pid="8" name="Career Series">
    <vt:lpwstr>NA</vt:lpwstr>
  </property>
  <property fmtid="{D5CDD505-2E9C-101B-9397-08002B2CF9AE}" pid="9" name="Classification Code">
    <vt:lpwstr>2323300</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https://kc1.sharepoint.com/teams/DESa/CC/compensation/_layouts/15/wrkstat.aspx?List=16bd73ee-b5fc-4313-9283-26a4fcd441b4&amp;WorkflowInstanceName=82427c42-3d87-4aac-b4f0-f4ba7edc9d05, Approving Class Doc</vt:lpwstr>
  </property>
</Properties>
</file>