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53CDD1D8"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F40726">
        <w:rPr>
          <w:rFonts w:ascii="Arial" w:hAnsi="Arial" w:cs="Arial"/>
          <w:sz w:val="22"/>
          <w:szCs w:val="22"/>
        </w:rPr>
        <w:t xml:space="preserve"> </w:t>
      </w:r>
      <w:r w:rsidR="00F40726" w:rsidRPr="00F40726">
        <w:rPr>
          <w:rFonts w:ascii="Arial" w:hAnsi="Arial" w:cs="Arial"/>
          <w:sz w:val="22"/>
          <w:szCs w:val="22"/>
        </w:rPr>
        <w:t>participating in and maintaining community outreach</w:t>
      </w:r>
      <w:r w:rsidR="00F40726">
        <w:rPr>
          <w:rFonts w:ascii="Arial" w:hAnsi="Arial" w:cs="Arial"/>
          <w:sz w:val="22"/>
          <w:szCs w:val="22"/>
        </w:rPr>
        <w:t xml:space="preserve"> </w:t>
      </w:r>
      <w:r w:rsidR="00C257F4">
        <w:rPr>
          <w:rFonts w:ascii="Arial" w:hAnsi="Arial" w:cs="Arial"/>
          <w:sz w:val="22"/>
          <w:szCs w:val="22"/>
        </w:rPr>
        <w:t xml:space="preserve">programing </w:t>
      </w:r>
      <w:r w:rsidR="00F40726">
        <w:rPr>
          <w:rFonts w:ascii="Arial" w:hAnsi="Arial" w:cs="Arial"/>
          <w:sz w:val="22"/>
          <w:szCs w:val="22"/>
        </w:rPr>
        <w:t xml:space="preserve">and </w:t>
      </w:r>
      <w:r w:rsidR="00C257F4">
        <w:rPr>
          <w:rFonts w:ascii="Arial" w:hAnsi="Arial" w:cs="Arial"/>
          <w:sz w:val="22"/>
          <w:szCs w:val="22"/>
        </w:rPr>
        <w:t xml:space="preserve">language access </w:t>
      </w:r>
      <w:r w:rsidR="00F40726">
        <w:rPr>
          <w:rFonts w:ascii="Arial" w:hAnsi="Arial" w:cs="Arial"/>
          <w:sz w:val="22"/>
          <w:szCs w:val="22"/>
        </w:rPr>
        <w:t>services for King County Elections.</w:t>
      </w:r>
      <w:r w:rsidR="00ED72EF">
        <w:rPr>
          <w:rFonts w:ascii="Arial" w:hAnsi="Arial" w:cs="Arial"/>
          <w:sz w:val="22"/>
          <w:szCs w:val="22"/>
        </w:rPr>
        <w:t xml:space="preserve"> Incumbents will oversee </w:t>
      </w:r>
      <w:r w:rsidR="002C5AAF">
        <w:rPr>
          <w:rFonts w:ascii="Arial" w:hAnsi="Arial" w:cs="Arial"/>
          <w:sz w:val="22"/>
          <w:szCs w:val="22"/>
        </w:rPr>
        <w:t>day-to-day activities to improve efficiencies and quality of language services</w:t>
      </w:r>
      <w:r w:rsidR="001E6DFF">
        <w:rPr>
          <w:rFonts w:ascii="Arial" w:hAnsi="Arial" w:cs="Arial"/>
          <w:sz w:val="22"/>
          <w:szCs w:val="22"/>
        </w:rPr>
        <w:t xml:space="preserve"> for assigned languages</w:t>
      </w:r>
      <w:r w:rsidR="002C5AAF">
        <w:rPr>
          <w:rFonts w:ascii="Arial" w:hAnsi="Arial" w:cs="Arial"/>
          <w:sz w:val="22"/>
          <w:szCs w:val="22"/>
        </w:rPr>
        <w:t>.</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0595E70" w14:textId="13BCF9F4" w:rsidR="00653A35" w:rsidRDefault="004367A2" w:rsidP="00653A35">
      <w:pPr>
        <w:spacing w:after="120"/>
        <w:rPr>
          <w:rFonts w:ascii="Arial" w:hAnsi="Arial" w:cs="Arial"/>
          <w:sz w:val="22"/>
          <w:szCs w:val="22"/>
        </w:rPr>
      </w:pPr>
      <w:r>
        <w:rPr>
          <w:rFonts w:ascii="Arial" w:hAnsi="Arial" w:cs="Arial"/>
          <w:sz w:val="22"/>
          <w:szCs w:val="22"/>
        </w:rPr>
        <w:t xml:space="preserve">This is the </w:t>
      </w:r>
      <w:r w:rsidR="00AB4675">
        <w:rPr>
          <w:rFonts w:ascii="Arial" w:hAnsi="Arial" w:cs="Arial"/>
          <w:sz w:val="22"/>
          <w:szCs w:val="22"/>
        </w:rPr>
        <w:t>second</w:t>
      </w:r>
      <w:r>
        <w:rPr>
          <w:rFonts w:ascii="Arial" w:hAnsi="Arial" w:cs="Arial"/>
          <w:sz w:val="22"/>
          <w:szCs w:val="22"/>
        </w:rPr>
        <w:t xml:space="preserve"> level in a </w:t>
      </w:r>
      <w:r w:rsidR="00AB4675">
        <w:rPr>
          <w:rFonts w:ascii="Arial" w:hAnsi="Arial" w:cs="Arial"/>
          <w:sz w:val="22"/>
          <w:szCs w:val="22"/>
        </w:rPr>
        <w:t>two-</w:t>
      </w:r>
      <w:r>
        <w:rPr>
          <w:rFonts w:ascii="Arial" w:hAnsi="Arial" w:cs="Arial"/>
          <w:sz w:val="22"/>
          <w:szCs w:val="22"/>
        </w:rPr>
        <w:t>level classification series.</w:t>
      </w:r>
      <w:r w:rsidR="00AB4675">
        <w:rPr>
          <w:rFonts w:ascii="Arial" w:hAnsi="Arial" w:cs="Arial"/>
          <w:sz w:val="22"/>
          <w:szCs w:val="22"/>
        </w:rPr>
        <w:t xml:space="preserve"> </w:t>
      </w:r>
      <w:r w:rsidR="00653A35" w:rsidRPr="00653A35">
        <w:rPr>
          <w:rFonts w:ascii="Arial" w:hAnsi="Arial" w:cs="Arial"/>
          <w:sz w:val="22"/>
          <w:szCs w:val="22"/>
        </w:rPr>
        <w:t>This classification is distinguished from the Medical Interpreter/Translator series in that the incumbent only performs services for King County Elections and does not provide any medical related translation or interpretation. This classification is distinguished from the Public Defense Interpreter in that the incumbent is not responsible for legal interpretive services.</w:t>
      </w:r>
    </w:p>
    <w:p w14:paraId="45C0CE98" w14:textId="3AF6FD1F" w:rsidR="00DF607B" w:rsidRPr="00D02F5B" w:rsidRDefault="00DF607B" w:rsidP="00653A35">
      <w:pPr>
        <w:spacing w:after="120"/>
        <w:rPr>
          <w:rFonts w:ascii="Arial" w:hAnsi="Arial" w:cs="Arial"/>
          <w:b/>
          <w:sz w:val="26"/>
        </w:rPr>
      </w:pPr>
      <w:r w:rsidRPr="00D02F5B">
        <w:rPr>
          <w:rFonts w:ascii="Arial" w:hAnsi="Arial" w:cs="Arial"/>
          <w:b/>
          <w:sz w:val="26"/>
        </w:rPr>
        <w:t>Examples of Duties</w:t>
      </w:r>
    </w:p>
    <w:p w14:paraId="58EF6F91" w14:textId="2F40076A" w:rsidR="00AB4675" w:rsidRPr="00AB4675" w:rsidRDefault="00AB4675" w:rsidP="00AB4675">
      <w:pPr>
        <w:spacing w:after="120"/>
        <w:rPr>
          <w:rFonts w:ascii="Arial" w:hAnsi="Arial" w:cs="Arial"/>
          <w:i/>
          <w:iCs/>
          <w:sz w:val="22"/>
          <w:szCs w:val="22"/>
        </w:rPr>
      </w:pPr>
      <w:r w:rsidRPr="00AB4675">
        <w:rPr>
          <w:rFonts w:ascii="Arial" w:hAnsi="Arial" w:cs="Arial"/>
          <w:i/>
          <w:iCs/>
          <w:sz w:val="22"/>
          <w:szCs w:val="22"/>
        </w:rPr>
        <w:t xml:space="preserve">In addition to the duties for </w:t>
      </w:r>
      <w:r>
        <w:rPr>
          <w:rFonts w:ascii="Arial" w:hAnsi="Arial" w:cs="Arial"/>
          <w:i/>
          <w:iCs/>
          <w:sz w:val="22"/>
          <w:szCs w:val="22"/>
        </w:rPr>
        <w:t>Language Services Specialist I</w:t>
      </w:r>
      <w:r w:rsidR="00EC2DAA">
        <w:rPr>
          <w:rFonts w:ascii="Arial" w:hAnsi="Arial" w:cs="Arial"/>
          <w:i/>
          <w:iCs/>
          <w:sz w:val="22"/>
          <w:szCs w:val="22"/>
        </w:rPr>
        <w:t>,</w:t>
      </w:r>
      <w:r>
        <w:rPr>
          <w:rFonts w:ascii="Arial" w:hAnsi="Arial" w:cs="Arial"/>
          <w:i/>
          <w:iCs/>
          <w:sz w:val="22"/>
          <w:szCs w:val="22"/>
        </w:rPr>
        <w:t xml:space="preserve"> the Language Services Specialist II</w:t>
      </w:r>
      <w:r w:rsidRPr="00AB4675">
        <w:rPr>
          <w:rFonts w:ascii="Arial" w:hAnsi="Arial" w:cs="Arial"/>
          <w:i/>
          <w:iCs/>
          <w:sz w:val="22"/>
          <w:szCs w:val="22"/>
        </w:rPr>
        <w:t xml:space="preserve"> will:</w:t>
      </w:r>
    </w:p>
    <w:p w14:paraId="16B9DFF5" w14:textId="6349C9C1" w:rsidR="00DD7EFF" w:rsidRDefault="001E6DFF" w:rsidP="00DD7EFF">
      <w:pPr>
        <w:numPr>
          <w:ilvl w:val="0"/>
          <w:numId w:val="9"/>
        </w:numPr>
        <w:spacing w:after="120"/>
        <w:rPr>
          <w:rFonts w:ascii="Arial" w:hAnsi="Arial" w:cs="Arial"/>
          <w:sz w:val="22"/>
          <w:szCs w:val="22"/>
        </w:rPr>
      </w:pPr>
      <w:r>
        <w:rPr>
          <w:rFonts w:ascii="Arial" w:hAnsi="Arial" w:cs="Arial"/>
          <w:sz w:val="22"/>
          <w:szCs w:val="22"/>
        </w:rPr>
        <w:t xml:space="preserve">Develop, </w:t>
      </w:r>
      <w:proofErr w:type="gramStart"/>
      <w:r>
        <w:rPr>
          <w:rFonts w:ascii="Arial" w:hAnsi="Arial" w:cs="Arial"/>
          <w:sz w:val="22"/>
          <w:szCs w:val="22"/>
        </w:rPr>
        <w:t>p</w:t>
      </w:r>
      <w:r w:rsidR="00DD7EFF">
        <w:rPr>
          <w:rFonts w:ascii="Arial" w:hAnsi="Arial" w:cs="Arial"/>
          <w:sz w:val="22"/>
          <w:szCs w:val="22"/>
        </w:rPr>
        <w:t>romote</w:t>
      </w:r>
      <w:proofErr w:type="gramEnd"/>
      <w:r w:rsidR="00DD7EFF">
        <w:rPr>
          <w:rFonts w:ascii="Arial" w:hAnsi="Arial" w:cs="Arial"/>
          <w:sz w:val="22"/>
          <w:szCs w:val="22"/>
        </w:rPr>
        <w:t xml:space="preserve"> </w:t>
      </w:r>
      <w:r w:rsidR="00AA6986">
        <w:rPr>
          <w:rFonts w:ascii="Arial" w:hAnsi="Arial" w:cs="Arial"/>
          <w:sz w:val="22"/>
          <w:szCs w:val="22"/>
        </w:rPr>
        <w:t xml:space="preserve">and market sound, accurate, culturally appropriate </w:t>
      </w:r>
      <w:r w:rsidR="00DD7EFF">
        <w:rPr>
          <w:rFonts w:ascii="Arial" w:hAnsi="Arial" w:cs="Arial"/>
          <w:sz w:val="22"/>
          <w:szCs w:val="22"/>
        </w:rPr>
        <w:t>election materials and information.</w:t>
      </w:r>
    </w:p>
    <w:p w14:paraId="45C0CE99" w14:textId="5E2C8B59" w:rsidR="004367A2" w:rsidRDefault="00C257F4" w:rsidP="00DD7EFF">
      <w:pPr>
        <w:numPr>
          <w:ilvl w:val="0"/>
          <w:numId w:val="9"/>
        </w:numPr>
        <w:spacing w:after="120"/>
        <w:rPr>
          <w:rFonts w:ascii="Arial" w:hAnsi="Arial" w:cs="Arial"/>
          <w:sz w:val="22"/>
          <w:szCs w:val="22"/>
        </w:rPr>
      </w:pPr>
      <w:r>
        <w:rPr>
          <w:rFonts w:ascii="Arial" w:hAnsi="Arial" w:cs="Arial"/>
          <w:sz w:val="22"/>
          <w:szCs w:val="22"/>
        </w:rPr>
        <w:t>Develop and p</w:t>
      </w:r>
      <w:r w:rsidR="00F40726" w:rsidRPr="00F40726">
        <w:rPr>
          <w:rFonts w:ascii="Arial" w:hAnsi="Arial" w:cs="Arial"/>
          <w:sz w:val="22"/>
          <w:szCs w:val="22"/>
        </w:rPr>
        <w:t xml:space="preserve">articipate in outreach </w:t>
      </w:r>
      <w:r>
        <w:rPr>
          <w:rFonts w:ascii="Arial" w:hAnsi="Arial" w:cs="Arial"/>
          <w:sz w:val="22"/>
          <w:szCs w:val="22"/>
        </w:rPr>
        <w:t xml:space="preserve">programing and </w:t>
      </w:r>
      <w:r w:rsidR="00F40726" w:rsidRPr="00F40726">
        <w:rPr>
          <w:rFonts w:ascii="Arial" w:hAnsi="Arial" w:cs="Arial"/>
          <w:sz w:val="22"/>
          <w:szCs w:val="22"/>
        </w:rPr>
        <w:t>events which publicize election services and resources.</w:t>
      </w:r>
    </w:p>
    <w:p w14:paraId="45C0CE9A" w14:textId="3C3CBD4F" w:rsidR="004367A2" w:rsidRDefault="00F40726" w:rsidP="00DD7EFF">
      <w:pPr>
        <w:pStyle w:val="ListParagraph"/>
        <w:numPr>
          <w:ilvl w:val="0"/>
          <w:numId w:val="9"/>
        </w:numPr>
        <w:spacing w:after="120"/>
        <w:contextualSpacing w:val="0"/>
        <w:rPr>
          <w:rFonts w:ascii="Arial" w:eastAsia="Times New Roman" w:hAnsi="Arial" w:cs="Arial"/>
        </w:rPr>
      </w:pPr>
      <w:r w:rsidRPr="00F40726">
        <w:rPr>
          <w:rFonts w:ascii="Arial" w:eastAsia="Times New Roman" w:hAnsi="Arial" w:cs="Arial"/>
        </w:rPr>
        <w:t xml:space="preserve">Assist customers by researching, providing reports, and communicating with advocacy and </w:t>
      </w:r>
      <w:proofErr w:type="gramStart"/>
      <w:r w:rsidRPr="00F40726">
        <w:rPr>
          <w:rFonts w:ascii="Arial" w:eastAsia="Times New Roman" w:hAnsi="Arial" w:cs="Arial"/>
        </w:rPr>
        <w:t>community based</w:t>
      </w:r>
      <w:proofErr w:type="gramEnd"/>
      <w:r w:rsidRPr="00F40726">
        <w:rPr>
          <w:rFonts w:ascii="Arial" w:eastAsia="Times New Roman" w:hAnsi="Arial" w:cs="Arial"/>
        </w:rPr>
        <w:t xml:space="preserve"> groups and organizations.</w:t>
      </w:r>
    </w:p>
    <w:p w14:paraId="5A2B1C6D" w14:textId="0488D6F7" w:rsidR="00DD7EFF" w:rsidRDefault="00DD7EFF" w:rsidP="00F40726">
      <w:pPr>
        <w:numPr>
          <w:ilvl w:val="0"/>
          <w:numId w:val="9"/>
        </w:numPr>
        <w:spacing w:after="120"/>
        <w:rPr>
          <w:rFonts w:ascii="Arial" w:hAnsi="Arial" w:cs="Arial"/>
          <w:sz w:val="22"/>
          <w:szCs w:val="22"/>
        </w:rPr>
      </w:pPr>
      <w:r>
        <w:rPr>
          <w:rFonts w:ascii="Arial" w:hAnsi="Arial" w:cs="Arial"/>
          <w:sz w:val="22"/>
          <w:szCs w:val="22"/>
        </w:rPr>
        <w:t>Implement processes to ensure public involvement.</w:t>
      </w:r>
    </w:p>
    <w:p w14:paraId="10AB7403" w14:textId="76303BA6" w:rsidR="00ED72EF" w:rsidRPr="00F40726" w:rsidRDefault="00ED72EF" w:rsidP="00F40726">
      <w:pPr>
        <w:numPr>
          <w:ilvl w:val="0"/>
          <w:numId w:val="9"/>
        </w:numPr>
        <w:spacing w:after="120"/>
        <w:rPr>
          <w:rFonts w:ascii="Arial" w:hAnsi="Arial" w:cs="Arial"/>
          <w:sz w:val="22"/>
          <w:szCs w:val="22"/>
        </w:rPr>
      </w:pPr>
      <w:r>
        <w:rPr>
          <w:rFonts w:ascii="Arial" w:hAnsi="Arial" w:cs="Arial"/>
          <w:sz w:val="22"/>
          <w:szCs w:val="22"/>
        </w:rPr>
        <w:t>Train and mentor new and existing team members.</w:t>
      </w:r>
    </w:p>
    <w:p w14:paraId="3C74DDCC" w14:textId="703E6B96" w:rsidR="002C5AAF" w:rsidRDefault="002C5AAF" w:rsidP="002C5AAF">
      <w:pPr>
        <w:numPr>
          <w:ilvl w:val="0"/>
          <w:numId w:val="9"/>
        </w:numPr>
        <w:spacing w:after="120"/>
        <w:rPr>
          <w:rFonts w:ascii="Arial" w:hAnsi="Arial" w:cs="Arial"/>
          <w:sz w:val="22"/>
          <w:szCs w:val="22"/>
        </w:rPr>
      </w:pPr>
      <w:r>
        <w:rPr>
          <w:rFonts w:ascii="Arial" w:hAnsi="Arial" w:cs="Arial"/>
          <w:sz w:val="22"/>
          <w:szCs w:val="22"/>
        </w:rPr>
        <w:t>Participate in hiring and onboarding</w:t>
      </w:r>
      <w:r w:rsidRPr="002C5AAF">
        <w:rPr>
          <w:rFonts w:ascii="Arial" w:hAnsi="Arial" w:cs="Arial"/>
          <w:sz w:val="22"/>
          <w:szCs w:val="22"/>
        </w:rPr>
        <w:t xml:space="preserve"> </w:t>
      </w:r>
      <w:r>
        <w:rPr>
          <w:rFonts w:ascii="Arial" w:hAnsi="Arial" w:cs="Arial"/>
          <w:sz w:val="22"/>
          <w:szCs w:val="22"/>
        </w:rPr>
        <w:t>processes.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EAD5FAE"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 written translation techniques and principles</w:t>
      </w:r>
    </w:p>
    <w:p w14:paraId="4C3C6C9A"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 interpreting in English and target language</w:t>
      </w:r>
    </w:p>
    <w:p w14:paraId="451F3A58" w14:textId="6C7B069A"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w:t>
      </w:r>
      <w:r w:rsidR="00C257F4" w:rsidRPr="00AB4675">
        <w:rPr>
          <w:rFonts w:ascii="Arial" w:hAnsi="Arial" w:cs="Arial"/>
          <w:sz w:val="22"/>
          <w:szCs w:val="22"/>
        </w:rPr>
        <w:t xml:space="preserve"> </w:t>
      </w:r>
      <w:r w:rsidR="00C257F4">
        <w:rPr>
          <w:rFonts w:ascii="Arial" w:hAnsi="Arial" w:cs="Arial"/>
          <w:sz w:val="22"/>
          <w:szCs w:val="22"/>
        </w:rPr>
        <w:t xml:space="preserve">vernacular language practices as well as </w:t>
      </w:r>
      <w:r w:rsidRPr="00AB4675">
        <w:rPr>
          <w:rFonts w:ascii="Arial" w:hAnsi="Arial" w:cs="Arial"/>
          <w:sz w:val="22"/>
          <w:szCs w:val="22"/>
        </w:rPr>
        <w:t>culture’s beliefs and values</w:t>
      </w:r>
    </w:p>
    <w:p w14:paraId="5A0E191C"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 interviewing techniques and principles</w:t>
      </w:r>
    </w:p>
    <w:p w14:paraId="69E62A86"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 conflict resolution techniques</w:t>
      </w:r>
    </w:p>
    <w:p w14:paraId="3DFA5156"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 xml:space="preserve">Knowledge of proper English grammar, </w:t>
      </w:r>
      <w:proofErr w:type="gramStart"/>
      <w:r w:rsidRPr="00AB4675">
        <w:rPr>
          <w:rFonts w:ascii="Arial" w:hAnsi="Arial" w:cs="Arial"/>
          <w:sz w:val="22"/>
          <w:szCs w:val="22"/>
        </w:rPr>
        <w:t>usage</w:t>
      </w:r>
      <w:proofErr w:type="gramEnd"/>
      <w:r w:rsidRPr="00AB4675">
        <w:rPr>
          <w:rFonts w:ascii="Arial" w:hAnsi="Arial" w:cs="Arial"/>
          <w:sz w:val="22"/>
          <w:szCs w:val="22"/>
        </w:rPr>
        <w:t xml:space="preserve"> and spelling</w:t>
      </w:r>
    </w:p>
    <w:p w14:paraId="470F3758"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Knowledge of ethical standards in the language translation and interpretation field</w:t>
      </w:r>
    </w:p>
    <w:p w14:paraId="2DCB0269" w14:textId="77777777" w:rsidR="00AB4675" w:rsidRPr="00AB4675" w:rsidRDefault="00AB4675" w:rsidP="00AB4675">
      <w:pPr>
        <w:spacing w:after="120"/>
        <w:rPr>
          <w:rFonts w:ascii="Arial" w:hAnsi="Arial" w:cs="Arial"/>
          <w:sz w:val="22"/>
          <w:szCs w:val="22"/>
        </w:rPr>
      </w:pPr>
      <w:r w:rsidRPr="00AB4675">
        <w:rPr>
          <w:rFonts w:ascii="Arial" w:hAnsi="Arial" w:cs="Arial"/>
          <w:sz w:val="22"/>
          <w:szCs w:val="22"/>
        </w:rPr>
        <w:t xml:space="preserve">Skill in prioritizing </w:t>
      </w:r>
      <w:proofErr w:type="gramStart"/>
      <w:r w:rsidRPr="00AB4675">
        <w:rPr>
          <w:rFonts w:ascii="Arial" w:hAnsi="Arial" w:cs="Arial"/>
          <w:sz w:val="22"/>
          <w:szCs w:val="22"/>
        </w:rPr>
        <w:t>work load</w:t>
      </w:r>
      <w:proofErr w:type="gramEnd"/>
      <w:r w:rsidRPr="00AB4675">
        <w:rPr>
          <w:rFonts w:ascii="Arial" w:hAnsi="Arial" w:cs="Arial"/>
          <w:sz w:val="22"/>
          <w:szCs w:val="22"/>
        </w:rPr>
        <w:t xml:space="preserve"> and adapting to changes in work load demands</w:t>
      </w:r>
    </w:p>
    <w:p w14:paraId="60284F02" w14:textId="362D6B98" w:rsidR="00AB4675" w:rsidRPr="00AB4675" w:rsidRDefault="00AB4675" w:rsidP="00AB4675">
      <w:pPr>
        <w:spacing w:after="120"/>
        <w:rPr>
          <w:rFonts w:ascii="Arial" w:hAnsi="Arial" w:cs="Arial"/>
          <w:sz w:val="22"/>
          <w:szCs w:val="22"/>
        </w:rPr>
      </w:pPr>
      <w:r w:rsidRPr="00AB4675">
        <w:rPr>
          <w:rFonts w:ascii="Arial" w:hAnsi="Arial" w:cs="Arial"/>
          <w:sz w:val="22"/>
          <w:szCs w:val="22"/>
        </w:rPr>
        <w:t xml:space="preserve">Skill in conducting research </w:t>
      </w:r>
      <w:r w:rsidR="00C257F4">
        <w:rPr>
          <w:rFonts w:ascii="Arial" w:hAnsi="Arial" w:cs="Arial"/>
          <w:sz w:val="22"/>
          <w:szCs w:val="22"/>
        </w:rPr>
        <w:t xml:space="preserve">in election records and linguistic practices </w:t>
      </w:r>
      <w:r w:rsidRPr="00AB4675">
        <w:rPr>
          <w:rFonts w:ascii="Arial" w:hAnsi="Arial" w:cs="Arial"/>
          <w:sz w:val="22"/>
          <w:szCs w:val="22"/>
        </w:rPr>
        <w:t>on a specific work assignment</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DF35AA8" w:rsidR="0009471F" w:rsidRPr="00005EC9" w:rsidRDefault="0009471F" w:rsidP="0009471F">
      <w:pPr>
        <w:spacing w:after="120"/>
        <w:rPr>
          <w:rFonts w:ascii="Arial" w:hAnsi="Arial" w:cs="Arial"/>
          <w:sz w:val="22"/>
          <w:szCs w:val="22"/>
        </w:rPr>
      </w:pPr>
      <w:r w:rsidRPr="0009471F">
        <w:rPr>
          <w:rFonts w:ascii="Arial" w:hAnsi="Arial" w:cs="Arial"/>
          <w:sz w:val="22"/>
          <w:szCs w:val="22"/>
        </w:rPr>
        <w:lastRenderedPageBreak/>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991E58A" w:rsidR="00005EC9" w:rsidRPr="00005EC9" w:rsidRDefault="00F4072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D1FA87C"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28F9695"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9909D96" w:rsidR="00DF607B" w:rsidRPr="00532BFA" w:rsidRDefault="00F40726"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FE40246" w14:textId="77777777" w:rsidR="00DF607B" w:rsidRDefault="00F40726" w:rsidP="002D7EF3">
            <w:pPr>
              <w:pStyle w:val="text"/>
              <w:spacing w:after="0"/>
              <w:rPr>
                <w:rFonts w:ascii="Arial" w:hAnsi="Arial" w:cs="Arial"/>
                <w:sz w:val="20"/>
              </w:rPr>
            </w:pPr>
            <w:r>
              <w:rPr>
                <w:rFonts w:ascii="Arial" w:hAnsi="Arial" w:cs="Arial"/>
                <w:sz w:val="20"/>
              </w:rPr>
              <w:t>Language Services Specialist I-Elections</w:t>
            </w:r>
          </w:p>
          <w:p w14:paraId="45C0CEB2" w14:textId="74004FBE" w:rsidR="00F40726" w:rsidRPr="003E7835" w:rsidRDefault="00F40726" w:rsidP="002D7EF3">
            <w:pPr>
              <w:pStyle w:val="text"/>
              <w:spacing w:after="0"/>
              <w:rPr>
                <w:rFonts w:ascii="Arial" w:hAnsi="Arial" w:cs="Arial"/>
                <w:sz w:val="20"/>
              </w:rPr>
            </w:pPr>
            <w:r>
              <w:rPr>
                <w:rFonts w:ascii="Arial" w:hAnsi="Arial" w:cs="Arial"/>
                <w:sz w:val="20"/>
              </w:rPr>
              <w:t>Language Services Specialist II-Elections</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1A08DDA" w:rsidR="002D7EF3" w:rsidRDefault="00142B9C" w:rsidP="00005EC9">
            <w:pPr>
              <w:pStyle w:val="text"/>
              <w:spacing w:after="0"/>
              <w:rPr>
                <w:rFonts w:ascii="Arial" w:hAnsi="Arial" w:cs="Arial"/>
                <w:sz w:val="20"/>
              </w:rPr>
            </w:pPr>
            <w:r>
              <w:rPr>
                <w:rFonts w:ascii="Arial" w:hAnsi="Arial" w:cs="Arial"/>
                <w:sz w:val="20"/>
              </w:rPr>
              <w:t>9</w:t>
            </w:r>
            <w:r w:rsidR="005A556A">
              <w:rPr>
                <w:rFonts w:ascii="Arial" w:hAnsi="Arial" w:cs="Arial"/>
                <w:sz w:val="20"/>
              </w:rPr>
              <w:t>/2022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7A1A96B" w:rsidR="00DB4EC4" w:rsidRDefault="001A64B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Language Services Specialist II-Elections</w:t>
    </w:r>
  </w:p>
  <w:p w14:paraId="45C0CEBE" w14:textId="47936921" w:rsidR="00DB4EC4" w:rsidRDefault="00142B9C">
    <w:pPr>
      <w:pStyle w:val="Footer"/>
      <w:jc w:val="right"/>
      <w:rPr>
        <w:rStyle w:val="PageNumber"/>
        <w:sz w:val="18"/>
        <w:szCs w:val="18"/>
      </w:rPr>
    </w:pPr>
    <w:r>
      <w:rPr>
        <w:rStyle w:val="PageNumber"/>
        <w:rFonts w:ascii="Arial" w:hAnsi="Arial" w:cs="Arial"/>
        <w:sz w:val="18"/>
        <w:szCs w:val="18"/>
      </w:rPr>
      <w:t>9</w:t>
    </w:r>
    <w:r w:rsidR="005A556A">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8F254E6" w:rsidR="00DB4EC4" w:rsidRPr="003E7835" w:rsidRDefault="00560768" w:rsidP="00C44A78">
          <w:pPr>
            <w:spacing w:before="40"/>
            <w:ind w:left="234" w:hanging="234"/>
            <w:jc w:val="center"/>
            <w:rPr>
              <w:rFonts w:ascii="Arial" w:hAnsi="Arial" w:cs="Arial"/>
            </w:rPr>
          </w:pPr>
          <w:r>
            <w:rPr>
              <w:noProof/>
            </w:rPr>
            <w:drawing>
              <wp:inline distT="0" distB="0" distL="0" distR="0" wp14:anchorId="45C0CECA" wp14:editId="60903FF4">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7869A93" w:rsidR="00DB4EC4" w:rsidRPr="003E7835" w:rsidRDefault="00142B9C" w:rsidP="00C44A78">
          <w:pPr>
            <w:tabs>
              <w:tab w:val="left" w:pos="5670"/>
              <w:tab w:val="right" w:pos="6634"/>
            </w:tabs>
            <w:jc w:val="right"/>
            <w:rPr>
              <w:rFonts w:ascii="Arial" w:hAnsi="Arial" w:cs="Arial"/>
              <w:b/>
              <w:sz w:val="24"/>
              <w:szCs w:val="24"/>
            </w:rPr>
          </w:pPr>
          <w:r>
            <w:rPr>
              <w:rFonts w:ascii="Arial" w:hAnsi="Arial" w:cs="Arial"/>
              <w:b/>
              <w:sz w:val="24"/>
              <w:szCs w:val="24"/>
            </w:rPr>
            <w:t>2272200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9628E66" w:rsidR="00DB4EC4" w:rsidRPr="003E7835" w:rsidRDefault="00F40726" w:rsidP="00C44A78">
          <w:pPr>
            <w:jc w:val="right"/>
            <w:rPr>
              <w:rFonts w:ascii="Arial" w:hAnsi="Arial" w:cs="Arial"/>
              <w:b/>
              <w:bCs/>
              <w:sz w:val="28"/>
              <w:szCs w:val="28"/>
            </w:rPr>
          </w:pPr>
          <w:r>
            <w:rPr>
              <w:rFonts w:ascii="Arial" w:hAnsi="Arial" w:cs="Arial"/>
              <w:b/>
              <w:bCs/>
              <w:sz w:val="28"/>
              <w:szCs w:val="28"/>
            </w:rPr>
            <w:t>LANGUAGE SERVICES SPECIALIST II-ELECTIONS</w:t>
          </w:r>
        </w:p>
      </w:tc>
    </w:tr>
  </w:tbl>
  <w:p w14:paraId="45C0CEC9" w14:textId="57738D55"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42B9C"/>
    <w:rsid w:val="001A64BA"/>
    <w:rsid w:val="001E3558"/>
    <w:rsid w:val="001E6DFF"/>
    <w:rsid w:val="001E74D8"/>
    <w:rsid w:val="00210127"/>
    <w:rsid w:val="002151BB"/>
    <w:rsid w:val="002634BB"/>
    <w:rsid w:val="00270A91"/>
    <w:rsid w:val="002B1C7C"/>
    <w:rsid w:val="002C5AAF"/>
    <w:rsid w:val="002C73CF"/>
    <w:rsid w:val="002D7EF3"/>
    <w:rsid w:val="002F7A42"/>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1E26"/>
    <w:rsid w:val="00532BFA"/>
    <w:rsid w:val="00560768"/>
    <w:rsid w:val="00592F72"/>
    <w:rsid w:val="005A556A"/>
    <w:rsid w:val="005E1959"/>
    <w:rsid w:val="005F1FD9"/>
    <w:rsid w:val="006046E5"/>
    <w:rsid w:val="00625458"/>
    <w:rsid w:val="00653A35"/>
    <w:rsid w:val="0066152D"/>
    <w:rsid w:val="006C7666"/>
    <w:rsid w:val="007032DB"/>
    <w:rsid w:val="00772A3C"/>
    <w:rsid w:val="00790DFB"/>
    <w:rsid w:val="0079202F"/>
    <w:rsid w:val="007B510D"/>
    <w:rsid w:val="008719D2"/>
    <w:rsid w:val="0090245D"/>
    <w:rsid w:val="00903661"/>
    <w:rsid w:val="009055D9"/>
    <w:rsid w:val="00921357"/>
    <w:rsid w:val="00985B72"/>
    <w:rsid w:val="00995D72"/>
    <w:rsid w:val="009F1611"/>
    <w:rsid w:val="00A001F2"/>
    <w:rsid w:val="00A55225"/>
    <w:rsid w:val="00AA6986"/>
    <w:rsid w:val="00AB4675"/>
    <w:rsid w:val="00AF7566"/>
    <w:rsid w:val="00B012C5"/>
    <w:rsid w:val="00B2381E"/>
    <w:rsid w:val="00B36D30"/>
    <w:rsid w:val="00BB7AB0"/>
    <w:rsid w:val="00BE77AF"/>
    <w:rsid w:val="00C257F4"/>
    <w:rsid w:val="00C35CCF"/>
    <w:rsid w:val="00C44A78"/>
    <w:rsid w:val="00C5534D"/>
    <w:rsid w:val="00CE11AD"/>
    <w:rsid w:val="00D17BDF"/>
    <w:rsid w:val="00D53051"/>
    <w:rsid w:val="00D73622"/>
    <w:rsid w:val="00DB4EC4"/>
    <w:rsid w:val="00DB5076"/>
    <w:rsid w:val="00DB75FB"/>
    <w:rsid w:val="00DD4674"/>
    <w:rsid w:val="00DD69DD"/>
    <w:rsid w:val="00DD7EFF"/>
    <w:rsid w:val="00DF1088"/>
    <w:rsid w:val="00DF607B"/>
    <w:rsid w:val="00E12A82"/>
    <w:rsid w:val="00E21CC6"/>
    <w:rsid w:val="00E31C08"/>
    <w:rsid w:val="00E4795B"/>
    <w:rsid w:val="00E7115D"/>
    <w:rsid w:val="00EC2DAA"/>
    <w:rsid w:val="00ED72EF"/>
    <w:rsid w:val="00F04650"/>
    <w:rsid w:val="00F34428"/>
    <w:rsid w:val="00F40726"/>
    <w:rsid w:val="00F51B87"/>
    <w:rsid w:val="00F731FE"/>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EC2DAA"/>
    <w:rPr>
      <w:sz w:val="16"/>
      <w:szCs w:val="16"/>
    </w:rPr>
  </w:style>
  <w:style w:type="paragraph" w:styleId="CommentText">
    <w:name w:val="annotation text"/>
    <w:basedOn w:val="Normal"/>
    <w:link w:val="CommentTextChar"/>
    <w:semiHidden/>
    <w:unhideWhenUsed/>
    <w:rsid w:val="00EC2DAA"/>
  </w:style>
  <w:style w:type="character" w:customStyle="1" w:styleId="CommentTextChar">
    <w:name w:val="Comment Text Char"/>
    <w:basedOn w:val="DefaultParagraphFont"/>
    <w:link w:val="CommentText"/>
    <w:semiHidden/>
    <w:rsid w:val="00EC2DAA"/>
  </w:style>
  <w:style w:type="paragraph" w:styleId="CommentSubject">
    <w:name w:val="annotation subject"/>
    <w:basedOn w:val="CommentText"/>
    <w:next w:val="CommentText"/>
    <w:link w:val="CommentSubjectChar"/>
    <w:semiHidden/>
    <w:unhideWhenUsed/>
    <w:rsid w:val="00EC2DAA"/>
    <w:rPr>
      <w:b/>
      <w:bCs/>
    </w:rPr>
  </w:style>
  <w:style w:type="character" w:customStyle="1" w:styleId="CommentSubjectChar">
    <w:name w:val="Comment Subject Char"/>
    <w:basedOn w:val="CommentTextChar"/>
    <w:link w:val="CommentSubject"/>
    <w:semiHidden/>
    <w:rsid w:val="00EC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67302129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MAQEFJTUDN2N-1642563518-1250</_dlc_DocId>
    <_dlc_DocIdUrl xmlns="dd90cae5-04f9-4ad6-b687-7fa19d8f306c">
      <Url>https://kc1.sharepoint.com/teams/DESa/CC/compensation/_layouts/15/DocIdRedir.aspx?ID=MAQEFJTUDN2N-1642563518-1250</Url>
      <Description>MAQEFJTUDN2N-1642563518-1250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2.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883A12E3-156F-45F3-B67C-744AF7363C04}"/>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2500</Characters>
  <Application>Microsoft Office Word</Application>
  <DocSecurity>2</DocSecurity>
  <Lines>166</Lines>
  <Paragraphs>111</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LNGUAGE SERVICES SPECIALIST II-ELECTIONS</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2021-11-22T17:46:00Z</dcterms:created>
  <dcterms:modified xsi:type="dcterms:W3CDTF">2022-09-19T20:56:00Z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3d0f5dd6-2112-4041-ada6-220230654516</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2272200</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https://kc1.sharepoint.com/teams/DESa/CC/compensation/_layouts/15/wrkstat.aspx?List=16bd73ee-b5fc-4313-9283-26a4fcd441b4&amp;WorkflowInstanceName=b78becb5-40bf-4613-a564-c04553143fe4, Approving Class Doc</vt:lpwstr>
  </property>
</Properties>
</file>