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3CDF2AB0" w:rsidR="00DF607B" w:rsidRDefault="00D977F6">
      <w:pPr>
        <w:spacing w:after="120"/>
        <w:rPr>
          <w:rFonts w:ascii="Arial" w:hAnsi="Arial" w:cs="Arial"/>
          <w:sz w:val="22"/>
          <w:szCs w:val="22"/>
        </w:rPr>
      </w:pPr>
      <w:r w:rsidRPr="00D977F6">
        <w:rPr>
          <w:rFonts w:ascii="Arial" w:hAnsi="Arial" w:cs="Arial"/>
          <w:bCs/>
          <w:sz w:val="22"/>
          <w:szCs w:val="22"/>
        </w:rPr>
        <w:t>The Business Systems Analyst – Entry (BSA) applies business acumen to learn enterprise business processes and to analyze, develop/design, implement, modify, and install low to moderately complex business requirements and processes. This may include system support for enterprise resource planning (ERP) applications. The BSA – Entry will develop, draft, and communicate technical specifications and testing plans; assist in recommending, designing, testing, and implementing system upgrades and improvements; and will contribute to education, training, and change management activities to support end users as needed. This position will work under close supervision with more senior analysts in a support role or project team member role.</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26BE2A9" w14:textId="77B1BAF1" w:rsidR="003D5EE2" w:rsidRPr="003D5EE2" w:rsidRDefault="003D5EE2" w:rsidP="00880187">
      <w:pPr>
        <w:spacing w:after="120"/>
        <w:rPr>
          <w:rFonts w:ascii="Arial" w:hAnsi="Arial" w:cs="Arial"/>
          <w:bCs/>
          <w:sz w:val="22"/>
          <w:szCs w:val="22"/>
        </w:rPr>
      </w:pPr>
      <w:r w:rsidRPr="003D5EE2">
        <w:rPr>
          <w:rFonts w:ascii="Arial" w:hAnsi="Arial" w:cs="Arial"/>
          <w:bCs/>
          <w:sz w:val="22"/>
          <w:szCs w:val="22"/>
        </w:rPr>
        <w:t>This is the first level within a four-level classification series.  This classification is distinguished from the Business Systems Analyst classification in that incumbents in the Business Systems Analyst classification conduct work assignments of increasing complexity, including assessing business partner needs by applying a structured requirement process to assist in identifying business priorities</w:t>
      </w:r>
      <w:r w:rsidR="007B2FA7">
        <w:rPr>
          <w:rFonts w:ascii="Arial" w:hAnsi="Arial" w:cs="Arial"/>
          <w:bCs/>
          <w:sz w:val="22"/>
          <w:szCs w:val="22"/>
        </w:rPr>
        <w:t>. Incumbents will work under moderate supervision with some latitude for independent judgement in a support role or project team role.</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A32CBA4"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Establish business customer relationships and understanding of customer business processes and needs.   Apply structured requirement processes and methodology to identify business priorities. </w:t>
      </w:r>
    </w:p>
    <w:p w14:paraId="39BB3FC0"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Assess, analyze, plan, execute, and facilitate change management activities, or advise on best practices, to ensure end-user readiness and change adoption. </w:t>
      </w:r>
    </w:p>
    <w:p w14:paraId="5F89752D"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Assist in documenting current processes and business models; assist in business process redesign. </w:t>
      </w:r>
    </w:p>
    <w:p w14:paraId="376123AD"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Provide customer support through reporting, research, and documentation; ensure IT solutions meet the business needs of the business partner. </w:t>
      </w:r>
    </w:p>
    <w:p w14:paraId="24A28601"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Participate in analysis, design, and implementation activities to deliver production system, function, and business improvements. Learn best system utilization and practices for optimization. </w:t>
      </w:r>
    </w:p>
    <w:p w14:paraId="09FBAC42"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Participate in user test case documentation and test result validation. Participate in test planning and execution. Align with software quality assurance (SQA) as needed. </w:t>
      </w:r>
    </w:p>
    <w:p w14:paraId="170C15EE"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Engage in investigations and problem statements; escalating issues as appropriate. </w:t>
      </w:r>
    </w:p>
    <w:p w14:paraId="45B1F68B"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Participate in education, training, and change management activities to optimize use of the ERP and/or other system and functions.  </w:t>
      </w:r>
    </w:p>
    <w:p w14:paraId="574C1D58"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Troubleshoot problems; participate in recommendations for resolution; identify technical assistance and problem resolution needs. </w:t>
      </w:r>
    </w:p>
    <w:p w14:paraId="7A36474C" w14:textId="77777777" w:rsidR="00EA0E17" w:rsidRDefault="00D977F6" w:rsidP="00D977F6">
      <w:pPr>
        <w:numPr>
          <w:ilvl w:val="0"/>
          <w:numId w:val="9"/>
        </w:numPr>
        <w:spacing w:after="120"/>
        <w:rPr>
          <w:rFonts w:ascii="Arial" w:hAnsi="Arial" w:cs="Arial"/>
          <w:sz w:val="22"/>
          <w:szCs w:val="22"/>
        </w:rPr>
      </w:pPr>
      <w:r w:rsidRPr="00D977F6">
        <w:rPr>
          <w:rFonts w:ascii="Arial" w:hAnsi="Arial" w:cs="Arial"/>
          <w:sz w:val="22"/>
          <w:szCs w:val="22"/>
        </w:rPr>
        <w:t>Engage in ERP applications work as assigned, to sustain, improve, and optimize solutions and utilization, such as Oracle E-Business Suite (EBS), PeopleSoft, Enterprise Performance and Budgeting Management (EPM), and related BI/Analytics and reporting systems.</w:t>
      </w:r>
    </w:p>
    <w:p w14:paraId="1E0E938F" w14:textId="3F4871A1" w:rsidR="00D977F6" w:rsidRPr="00D977F6" w:rsidRDefault="00982F5E" w:rsidP="00D977F6">
      <w:pPr>
        <w:numPr>
          <w:ilvl w:val="0"/>
          <w:numId w:val="9"/>
        </w:numPr>
        <w:spacing w:after="120"/>
        <w:rPr>
          <w:rFonts w:ascii="Arial" w:hAnsi="Arial" w:cs="Arial"/>
          <w:sz w:val="22"/>
          <w:szCs w:val="22"/>
        </w:rPr>
      </w:pPr>
      <w:r w:rsidRPr="00982F5E">
        <w:rPr>
          <w:rFonts w:ascii="Arial" w:hAnsi="Arial" w:cs="Arial"/>
          <w:sz w:val="22"/>
          <w:szCs w:val="22"/>
        </w:rPr>
        <w:t>Create, refine, socialize, and prioritize the Product backlog, ensuring requirements and deliverables align to business/product goals. May serve as Product Owner for one or more Product Teams.</w:t>
      </w:r>
    </w:p>
    <w:p w14:paraId="303F9F94" w14:textId="77777777" w:rsidR="00D977F6" w:rsidRPr="00D977F6" w:rsidRDefault="00D977F6" w:rsidP="00D977F6">
      <w:pPr>
        <w:numPr>
          <w:ilvl w:val="0"/>
          <w:numId w:val="9"/>
        </w:numPr>
        <w:spacing w:after="120"/>
        <w:rPr>
          <w:rFonts w:ascii="Arial" w:hAnsi="Arial" w:cs="Arial"/>
          <w:sz w:val="22"/>
          <w:szCs w:val="22"/>
        </w:rPr>
      </w:pPr>
      <w:r w:rsidRPr="00D977F6">
        <w:rPr>
          <w:rFonts w:ascii="Arial" w:hAnsi="Arial" w:cs="Arial"/>
          <w:sz w:val="22"/>
          <w:szCs w:val="22"/>
        </w:rPr>
        <w:t xml:space="preserve">Contributes to specific objectives and outcomes. </w:t>
      </w:r>
    </w:p>
    <w:p w14:paraId="29BE17F9" w14:textId="785DA5B6" w:rsidR="004C62D3"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593BFDE3" w:rsidR="00DF607B" w:rsidRPr="00625458" w:rsidRDefault="00DF607B" w:rsidP="00880187">
      <w:pPr>
        <w:spacing w:after="120"/>
        <w:rPr>
          <w:rFonts w:ascii="Arial" w:hAnsi="Arial" w:cs="Arial"/>
          <w:b/>
          <w:sz w:val="26"/>
        </w:rPr>
      </w:pPr>
      <w:r w:rsidRPr="00D02F5B">
        <w:rPr>
          <w:rFonts w:ascii="Arial" w:hAnsi="Arial" w:cs="Arial"/>
          <w:b/>
          <w:sz w:val="26"/>
        </w:rPr>
        <w:lastRenderedPageBreak/>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4BFF3AC"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sidR="00D977F6">
        <w:rPr>
          <w:rFonts w:ascii="Arial" w:hAnsi="Arial" w:cs="Arial"/>
          <w:sz w:val="22"/>
          <w:szCs w:val="22"/>
        </w:rPr>
        <w:t>.</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2FABBABD" w:rsidR="00005EC9" w:rsidRPr="00005EC9" w:rsidRDefault="00D977F6"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E6E4C96"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30E6ABD1"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87CC5D9" w:rsidR="00DF607B" w:rsidRPr="00532BFA" w:rsidRDefault="00D977F6"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6859CD86" w:rsidR="00DF607B" w:rsidRPr="003E7835" w:rsidRDefault="006F4357" w:rsidP="002D7EF3">
            <w:pPr>
              <w:pStyle w:val="text"/>
              <w:spacing w:after="0"/>
              <w:rPr>
                <w:rFonts w:ascii="Arial" w:hAnsi="Arial" w:cs="Arial"/>
                <w:sz w:val="20"/>
              </w:rPr>
            </w:pPr>
            <w:r w:rsidRPr="006F4357">
              <w:rPr>
                <w:rFonts w:ascii="Arial" w:hAnsi="Arial" w:cs="Arial"/>
                <w:sz w:val="20"/>
              </w:rPr>
              <w:t xml:space="preserve">Business Systems Analyst – Entry, Business Systems Analyst, Business Systems Analyst – Senior, Business Systems Analyst - Principal </w:t>
            </w:r>
            <w:r w:rsidR="005514C5">
              <w:rPr>
                <w:rFonts w:ascii="Arial" w:hAnsi="Arial" w:cs="Arial"/>
                <w:sz w:val="20"/>
              </w:rPr>
              <w:t xml:space="preserve"> </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45A702AE" w:rsidR="002D7EF3" w:rsidRDefault="00D977F6"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CEF6F7D" w:rsidR="00DB4EC4" w:rsidRDefault="00D977F6">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Business Systems Analyst - Entry</w:t>
    </w:r>
  </w:p>
  <w:p w14:paraId="45C0CEBE" w14:textId="4B0E28E8" w:rsidR="00DB4EC4" w:rsidRDefault="005514C5">
    <w:pPr>
      <w:pStyle w:val="Footer"/>
      <w:jc w:val="right"/>
      <w:rPr>
        <w:rStyle w:val="PageNumber"/>
        <w:sz w:val="18"/>
        <w:szCs w:val="18"/>
      </w:rPr>
    </w:pPr>
    <w:r>
      <w:rPr>
        <w:rStyle w:val="PageNumber"/>
        <w:rFonts w:ascii="Arial" w:hAnsi="Arial" w:cs="Arial"/>
        <w:sz w:val="18"/>
        <w:szCs w:val="18"/>
      </w:rPr>
      <w:t>08</w:t>
    </w:r>
    <w:r w:rsidR="00D977F6">
      <w:rPr>
        <w:rStyle w:val="PageNumber"/>
        <w:rFonts w:ascii="Arial" w:hAnsi="Arial" w:cs="Arial"/>
        <w:sz w:val="18"/>
        <w:szCs w:val="18"/>
      </w:rPr>
      <w:t>/2022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4E07E7A" w:rsidR="00DB4EC4" w:rsidRPr="003E7835" w:rsidRDefault="00D977F6" w:rsidP="00C44A78">
          <w:pPr>
            <w:tabs>
              <w:tab w:val="left" w:pos="5670"/>
              <w:tab w:val="right" w:pos="6634"/>
            </w:tabs>
            <w:jc w:val="right"/>
            <w:rPr>
              <w:rFonts w:ascii="Arial" w:hAnsi="Arial" w:cs="Arial"/>
              <w:b/>
              <w:sz w:val="24"/>
              <w:szCs w:val="24"/>
            </w:rPr>
          </w:pPr>
          <w:r w:rsidRPr="00D977F6">
            <w:rPr>
              <w:rFonts w:ascii="Arial" w:hAnsi="Arial" w:cs="Arial"/>
              <w:b/>
              <w:sz w:val="24"/>
              <w:szCs w:val="24"/>
            </w:rPr>
            <w:t>7308</w:t>
          </w:r>
          <w:r w:rsidR="00B7004B">
            <w:rPr>
              <w:rFonts w:ascii="Arial" w:hAnsi="Arial" w:cs="Arial"/>
              <w:b/>
              <w:sz w:val="24"/>
              <w:szCs w:val="24"/>
            </w:rPr>
            <w:t>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9B90CFD" w:rsidR="00DB4EC4" w:rsidRPr="003E7835" w:rsidRDefault="00D977F6" w:rsidP="00C44A78">
          <w:pPr>
            <w:jc w:val="right"/>
            <w:rPr>
              <w:rFonts w:ascii="Arial" w:hAnsi="Arial" w:cs="Arial"/>
              <w:b/>
              <w:bCs/>
              <w:sz w:val="28"/>
              <w:szCs w:val="28"/>
            </w:rPr>
          </w:pPr>
          <w:r>
            <w:rPr>
              <w:rFonts w:ascii="Arial" w:hAnsi="Arial" w:cs="Arial"/>
              <w:b/>
              <w:bCs/>
              <w:sz w:val="28"/>
              <w:szCs w:val="28"/>
            </w:rPr>
            <w:t xml:space="preserve">BUSINESS SYSTEMS ANALYST - </w:t>
          </w:r>
          <w:r w:rsidR="004367A2">
            <w:rPr>
              <w:rFonts w:ascii="Arial" w:hAnsi="Arial" w:cs="Arial"/>
              <w:b/>
              <w:bCs/>
              <w:sz w:val="28"/>
              <w:szCs w:val="28"/>
            </w:rPr>
            <w:t>E</w:t>
          </w:r>
          <w:r>
            <w:rPr>
              <w:rFonts w:ascii="Arial" w:hAnsi="Arial" w:cs="Arial"/>
              <w:b/>
              <w:bCs/>
              <w:sz w:val="28"/>
              <w:szCs w:val="28"/>
            </w:rPr>
            <w:t>NTRY</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978103842">
    <w:abstractNumId w:val="9"/>
  </w:num>
  <w:num w:numId="2" w16cid:durableId="1036075741">
    <w:abstractNumId w:val="14"/>
  </w:num>
  <w:num w:numId="3" w16cid:durableId="1088965217">
    <w:abstractNumId w:val="5"/>
  </w:num>
  <w:num w:numId="4" w16cid:durableId="1979146046">
    <w:abstractNumId w:val="2"/>
  </w:num>
  <w:num w:numId="5" w16cid:durableId="393354215">
    <w:abstractNumId w:val="15"/>
  </w:num>
  <w:num w:numId="6" w16cid:durableId="1554923694">
    <w:abstractNumId w:val="1"/>
  </w:num>
  <w:num w:numId="7" w16cid:durableId="123501483">
    <w:abstractNumId w:val="12"/>
  </w:num>
  <w:num w:numId="8" w16cid:durableId="590309881">
    <w:abstractNumId w:val="10"/>
  </w:num>
  <w:num w:numId="9" w16cid:durableId="993069858">
    <w:abstractNumId w:val="3"/>
  </w:num>
  <w:num w:numId="10" w16cid:durableId="2017883335">
    <w:abstractNumId w:val="11"/>
  </w:num>
  <w:num w:numId="11" w16cid:durableId="1119452812">
    <w:abstractNumId w:val="8"/>
  </w:num>
  <w:num w:numId="12" w16cid:durableId="1085877461">
    <w:abstractNumId w:val="13"/>
  </w:num>
  <w:num w:numId="13" w16cid:durableId="1666663541">
    <w:abstractNumId w:val="7"/>
  </w:num>
  <w:num w:numId="14" w16cid:durableId="1999188398">
    <w:abstractNumId w:val="4"/>
  </w:num>
  <w:num w:numId="15" w16cid:durableId="587351373">
    <w:abstractNumId w:val="0"/>
  </w:num>
  <w:num w:numId="16" w16cid:durableId="74982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9414A"/>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D5EE2"/>
    <w:rsid w:val="003E4DA6"/>
    <w:rsid w:val="003E7835"/>
    <w:rsid w:val="004367A2"/>
    <w:rsid w:val="004509AE"/>
    <w:rsid w:val="00474A34"/>
    <w:rsid w:val="00497183"/>
    <w:rsid w:val="004C62D3"/>
    <w:rsid w:val="00504BC4"/>
    <w:rsid w:val="005132BD"/>
    <w:rsid w:val="00523771"/>
    <w:rsid w:val="00532BFA"/>
    <w:rsid w:val="005514C5"/>
    <w:rsid w:val="00592F72"/>
    <w:rsid w:val="005E1959"/>
    <w:rsid w:val="005F1FD9"/>
    <w:rsid w:val="006046E5"/>
    <w:rsid w:val="00625458"/>
    <w:rsid w:val="0066152D"/>
    <w:rsid w:val="006E68D2"/>
    <w:rsid w:val="006F4357"/>
    <w:rsid w:val="006F5861"/>
    <w:rsid w:val="007032DB"/>
    <w:rsid w:val="00772A3C"/>
    <w:rsid w:val="00790DFB"/>
    <w:rsid w:val="007B2FA7"/>
    <w:rsid w:val="007B510D"/>
    <w:rsid w:val="008719D2"/>
    <w:rsid w:val="00880187"/>
    <w:rsid w:val="0090245D"/>
    <w:rsid w:val="00903661"/>
    <w:rsid w:val="009055D9"/>
    <w:rsid w:val="00921357"/>
    <w:rsid w:val="00982F5E"/>
    <w:rsid w:val="00985B72"/>
    <w:rsid w:val="00995D72"/>
    <w:rsid w:val="009F1611"/>
    <w:rsid w:val="00A001F2"/>
    <w:rsid w:val="00A55225"/>
    <w:rsid w:val="00AF7566"/>
    <w:rsid w:val="00B012C5"/>
    <w:rsid w:val="00B2381E"/>
    <w:rsid w:val="00B36D30"/>
    <w:rsid w:val="00B7004B"/>
    <w:rsid w:val="00BB7AB0"/>
    <w:rsid w:val="00C35CCF"/>
    <w:rsid w:val="00C44A78"/>
    <w:rsid w:val="00C5534D"/>
    <w:rsid w:val="00CE11AD"/>
    <w:rsid w:val="00D53051"/>
    <w:rsid w:val="00D73622"/>
    <w:rsid w:val="00D977F6"/>
    <w:rsid w:val="00DB4EC4"/>
    <w:rsid w:val="00DB5076"/>
    <w:rsid w:val="00DB75FB"/>
    <w:rsid w:val="00DD4674"/>
    <w:rsid w:val="00DF1088"/>
    <w:rsid w:val="00DF607B"/>
    <w:rsid w:val="00E12A82"/>
    <w:rsid w:val="00E21CC6"/>
    <w:rsid w:val="00E31C08"/>
    <w:rsid w:val="00E4795B"/>
    <w:rsid w:val="00EA0E17"/>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7B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MAQEFJTUDN2N-1642563518-1276</_dlc_DocId>
    <_dlc_DocIdUrl xmlns="dd90cae5-04f9-4ad6-b687-7fa19d8f306c">
      <Url>https://kc1.sharepoint.com/teams/DESa/CC/compensation/_layouts/15/DocIdRedir.aspx?ID=MAQEFJTUDN2N-1642563518-1276</Url>
      <Description>MAQEFJTUDN2N-1642563518-1276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2.xml><?xml version="1.0" encoding="utf-8"?>
<ds:datastoreItem xmlns:ds="http://schemas.openxmlformats.org/officeDocument/2006/customXml" ds:itemID="{DAD5F21F-C901-45CC-8530-D9B68B1265A0}"/>
</file>

<file path=customXml/itemProps3.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3547</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SYSTEMS ANALYST - ENTRY</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2023-01-27T18:59:00Z</dcterms:created>
  <dcterms:modified xsi:type="dcterms:W3CDTF">2023-01-27T18:59:00Z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09e1e5d2-9e14-4cce-ac16-12d807a2cf77</vt:lpwstr>
  </property>
  <property fmtid="{D5CDD505-2E9C-101B-9397-08002B2CF9AE}" pid="5" name="GrammarlyDocumentId">
    <vt:lpwstr>2c702b92ca733e86117ed1eb7fb0001d800c0e918fc344badbb1fad3905fcc89</vt:lpwstr>
  </property>
  <property fmtid="{D5CDD505-2E9C-101B-9397-08002B2CF9AE}" pid="6" name="Classification Code">
    <vt:lpwstr>7308100</vt:lpwstr>
  </property>
  <property fmtid="{D5CDD505-2E9C-101B-9397-08002B2CF9AE}" pid="7" name="ERMS Category">
    <vt:lpwstr>Position Classifications (PER-03-001)</vt:lpwstr>
  </property>
  <property fmtid="{D5CDD505-2E9C-101B-9397-08002B2CF9AE}" pid="8" name="Un-Publish Class Doc">
    <vt:lpwstr>, </vt:lpwstr>
  </property>
  <property fmtid="{D5CDD505-2E9C-101B-9397-08002B2CF9AE}" pid="9" name="Publish Class Doc">
    <vt:lpwstr>https://kc1.sharepoint.com/teams/DESa/CC/compensation/_layouts/15/wrkstat.aspx?List=16bd73ee-b5fc-4313-9283-26a4fcd441b4&amp;WorkflowInstanceName=790532ac-4b66-411b-b860-2a38d22e72db, Approving Class Doc</vt:lpwstr>
  </property>
  <property fmtid="{D5CDD505-2E9C-101B-9397-08002B2CF9AE}" pid="10" name="Career Family">
    <vt:lpwstr>NA</vt:lpwstr>
  </property>
  <property fmtid="{D5CDD505-2E9C-101B-9397-08002B2CF9AE}" pid="11" name="Career Series">
    <vt:lpwstr>NA</vt:lpwstr>
  </property>
</Properties>
</file>