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2E5BB5BD" w14:textId="7CAF951C" w:rsidR="00AA30E5" w:rsidRPr="00AA30E5" w:rsidRDefault="00AA30E5" w:rsidP="00AA30E5">
      <w:pPr>
        <w:spacing w:before="120" w:after="120"/>
        <w:rPr>
          <w:rFonts w:ascii="Arial" w:hAnsi="Arial" w:cs="Arial"/>
          <w:sz w:val="22"/>
          <w:szCs w:val="22"/>
        </w:rPr>
      </w:pPr>
      <w:r w:rsidRPr="00AA30E5">
        <w:rPr>
          <w:rFonts w:ascii="Arial" w:hAnsi="Arial" w:cs="Arial"/>
          <w:sz w:val="22"/>
          <w:szCs w:val="22"/>
        </w:rPr>
        <w:t xml:space="preserve">The responsibilities of this classification include performing forensic pathology autopsies and post-mortem examinations to determine </w:t>
      </w:r>
      <w:r>
        <w:rPr>
          <w:rFonts w:ascii="Arial" w:hAnsi="Arial" w:cs="Arial"/>
          <w:sz w:val="22"/>
          <w:szCs w:val="22"/>
        </w:rPr>
        <w:t xml:space="preserve">the </w:t>
      </w:r>
      <w:r w:rsidRPr="00AA30E5">
        <w:rPr>
          <w:rFonts w:ascii="Arial" w:hAnsi="Arial" w:cs="Arial"/>
          <w:sz w:val="22"/>
          <w:szCs w:val="22"/>
        </w:rPr>
        <w:t xml:space="preserve">cause and manner of death, collecting evidence for legal investigations, and completing reports on each case. </w:t>
      </w:r>
      <w:r>
        <w:rPr>
          <w:rFonts w:ascii="Arial" w:hAnsi="Arial" w:cs="Arial"/>
          <w:sz w:val="22"/>
          <w:szCs w:val="22"/>
        </w:rPr>
        <w:t>Incumbents will</w:t>
      </w:r>
      <w:r w:rsidRPr="00AA30E5">
        <w:rPr>
          <w:rFonts w:ascii="Arial" w:hAnsi="Arial" w:cs="Arial"/>
          <w:sz w:val="22"/>
          <w:szCs w:val="22"/>
        </w:rPr>
        <w:t xml:space="preserve"> also testify in court related to these cases. 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019AFCD5" w14:textId="71AC21B1" w:rsidR="00AA30E5" w:rsidRPr="00AA30E5" w:rsidRDefault="00AA30E5" w:rsidP="00AA30E5">
      <w:pPr>
        <w:spacing w:before="120" w:after="120"/>
        <w:rPr>
          <w:rFonts w:ascii="Arial" w:hAnsi="Arial" w:cs="Arial"/>
          <w:sz w:val="22"/>
          <w:szCs w:val="22"/>
        </w:rPr>
      </w:pPr>
      <w:r w:rsidRPr="00AA30E5">
        <w:rPr>
          <w:rFonts w:ascii="Arial" w:hAnsi="Arial" w:cs="Arial"/>
          <w:sz w:val="22"/>
          <w:szCs w:val="22"/>
        </w:rPr>
        <w:t xml:space="preserve">This is the second level within the three-level classification series. </w:t>
      </w:r>
      <w:r w:rsidR="009250FD">
        <w:rPr>
          <w:rFonts w:ascii="Arial" w:hAnsi="Arial" w:cs="Arial"/>
          <w:sz w:val="22"/>
          <w:szCs w:val="22"/>
        </w:rPr>
        <w:t>The Associate Medical Examiner</w:t>
      </w:r>
      <w:r w:rsidR="009250FD" w:rsidRPr="00AA30E5">
        <w:rPr>
          <w:rFonts w:ascii="Arial" w:hAnsi="Arial" w:cs="Arial"/>
          <w:sz w:val="22"/>
          <w:szCs w:val="22"/>
        </w:rPr>
        <w:t xml:space="preserve"> </w:t>
      </w:r>
      <w:r w:rsidRPr="00AA30E5">
        <w:rPr>
          <w:rFonts w:ascii="Arial" w:hAnsi="Arial" w:cs="Arial"/>
          <w:sz w:val="22"/>
          <w:szCs w:val="22"/>
        </w:rPr>
        <w:t xml:space="preserve">classification is distinguished from the Chief Medical Examiner in that the incumbent </w:t>
      </w:r>
      <w:r w:rsidR="009250FD">
        <w:rPr>
          <w:rFonts w:ascii="Arial" w:hAnsi="Arial" w:cs="Arial"/>
          <w:sz w:val="22"/>
          <w:szCs w:val="22"/>
        </w:rPr>
        <w:t>in the Chief Medical Examiner supervises</w:t>
      </w:r>
      <w:r w:rsidRPr="00AA30E5">
        <w:rPr>
          <w:rFonts w:ascii="Arial" w:hAnsi="Arial" w:cs="Arial"/>
          <w:sz w:val="22"/>
          <w:szCs w:val="22"/>
        </w:rPr>
        <w:t xml:space="preserve"> other Medical Examiners and is responsible for leading and setting </w:t>
      </w:r>
      <w:r w:rsidR="009250FD">
        <w:rPr>
          <w:rFonts w:ascii="Arial" w:hAnsi="Arial" w:cs="Arial"/>
          <w:sz w:val="22"/>
          <w:szCs w:val="22"/>
        </w:rPr>
        <w:t>the</w:t>
      </w:r>
      <w:r w:rsidR="009250FD" w:rsidRPr="00AA30E5">
        <w:rPr>
          <w:rFonts w:ascii="Arial" w:hAnsi="Arial" w:cs="Arial"/>
          <w:sz w:val="22"/>
          <w:szCs w:val="22"/>
        </w:rPr>
        <w:t xml:space="preserve"> </w:t>
      </w:r>
      <w:r w:rsidRPr="00AA30E5">
        <w:rPr>
          <w:rFonts w:ascii="Arial" w:hAnsi="Arial" w:cs="Arial"/>
          <w:sz w:val="22"/>
          <w:szCs w:val="22"/>
        </w:rPr>
        <w:t>overall direction</w:t>
      </w:r>
      <w:r w:rsidR="009250FD" w:rsidRPr="009250FD">
        <w:rPr>
          <w:rFonts w:ascii="Arial" w:hAnsi="Arial" w:cs="Arial"/>
          <w:sz w:val="22"/>
          <w:szCs w:val="22"/>
        </w:rPr>
        <w:t xml:space="preserve"> </w:t>
      </w:r>
      <w:r w:rsidR="009250FD">
        <w:rPr>
          <w:rFonts w:ascii="Arial" w:hAnsi="Arial" w:cs="Arial"/>
          <w:sz w:val="22"/>
          <w:szCs w:val="22"/>
        </w:rPr>
        <w:t xml:space="preserve">of </w:t>
      </w:r>
      <w:r w:rsidR="009250FD" w:rsidRPr="00AA30E5">
        <w:rPr>
          <w:rFonts w:ascii="Arial" w:hAnsi="Arial" w:cs="Arial"/>
          <w:sz w:val="22"/>
          <w:szCs w:val="22"/>
        </w:rPr>
        <w:t>the office</w:t>
      </w:r>
      <w:r w:rsidRPr="00AA30E5">
        <w:rPr>
          <w:rFonts w:ascii="Arial" w:hAnsi="Arial" w:cs="Arial"/>
          <w:sz w:val="22"/>
          <w:szCs w:val="22"/>
        </w:rPr>
        <w:t xml:space="preserve">. 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0211D9E4" w14:textId="1CF5FB13" w:rsidR="005343BC" w:rsidRPr="005343BC" w:rsidRDefault="005343BC" w:rsidP="005343BC">
      <w:pPr>
        <w:spacing w:after="120"/>
        <w:rPr>
          <w:rFonts w:ascii="Arial" w:hAnsi="Arial" w:cs="Arial"/>
          <w:bCs/>
          <w:i/>
          <w:iCs/>
          <w:sz w:val="22"/>
          <w:szCs w:val="22"/>
        </w:rPr>
      </w:pPr>
      <w:r w:rsidRPr="005343BC">
        <w:rPr>
          <w:rFonts w:ascii="Arial" w:hAnsi="Arial" w:cs="Arial"/>
          <w:bCs/>
          <w:i/>
          <w:iCs/>
          <w:sz w:val="22"/>
          <w:szCs w:val="22"/>
        </w:rPr>
        <w:t xml:space="preserve">In addition to the duties of the </w:t>
      </w:r>
      <w:r>
        <w:rPr>
          <w:rFonts w:ascii="Arial" w:hAnsi="Arial" w:cs="Arial"/>
          <w:bCs/>
          <w:i/>
          <w:iCs/>
          <w:sz w:val="22"/>
          <w:szCs w:val="22"/>
        </w:rPr>
        <w:t>Assistant Medical Examiner/Forensic Pathology Trainee</w:t>
      </w:r>
      <w:r w:rsidR="001A64C2">
        <w:rPr>
          <w:rFonts w:ascii="Arial" w:hAnsi="Arial" w:cs="Arial"/>
          <w:bCs/>
          <w:i/>
          <w:iCs/>
          <w:sz w:val="22"/>
          <w:szCs w:val="22"/>
        </w:rPr>
        <w:t>,</w:t>
      </w:r>
      <w:r w:rsidRPr="005343BC">
        <w:rPr>
          <w:rFonts w:ascii="Arial" w:hAnsi="Arial" w:cs="Arial"/>
          <w:bCs/>
          <w:i/>
          <w:iCs/>
          <w:sz w:val="22"/>
          <w:szCs w:val="22"/>
        </w:rPr>
        <w:t xml:space="preserve"> the </w:t>
      </w:r>
      <w:r>
        <w:rPr>
          <w:rFonts w:ascii="Arial" w:hAnsi="Arial" w:cs="Arial"/>
          <w:bCs/>
          <w:i/>
          <w:iCs/>
          <w:sz w:val="22"/>
          <w:szCs w:val="22"/>
        </w:rPr>
        <w:t>Associate</w:t>
      </w:r>
      <w:r w:rsidRPr="005343BC">
        <w:rPr>
          <w:rFonts w:ascii="Arial" w:hAnsi="Arial" w:cs="Arial"/>
          <w:bCs/>
          <w:i/>
          <w:iCs/>
          <w:sz w:val="22"/>
          <w:szCs w:val="22"/>
        </w:rPr>
        <w:t xml:space="preserve"> Medical Examiner will:</w:t>
      </w:r>
    </w:p>
    <w:p w14:paraId="2ED46FBD" w14:textId="7395727E" w:rsidR="00AA30E5" w:rsidRDefault="00AA30E5" w:rsidP="00AA30E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96359">
        <w:rPr>
          <w:rFonts w:ascii="Arial" w:hAnsi="Arial" w:cs="Arial"/>
          <w:sz w:val="22"/>
          <w:szCs w:val="22"/>
        </w:rPr>
        <w:t xml:space="preserve">Conduct forensic autopsies and post-mortem examinations and determine and certify </w:t>
      </w:r>
      <w:r w:rsidR="009250FD">
        <w:rPr>
          <w:rFonts w:ascii="Arial" w:hAnsi="Arial" w:cs="Arial"/>
          <w:sz w:val="22"/>
          <w:szCs w:val="22"/>
        </w:rPr>
        <w:t xml:space="preserve">the </w:t>
      </w:r>
      <w:r w:rsidRPr="00296359">
        <w:rPr>
          <w:rFonts w:ascii="Arial" w:hAnsi="Arial" w:cs="Arial"/>
          <w:sz w:val="22"/>
          <w:szCs w:val="22"/>
        </w:rPr>
        <w:t>cause and manner of death</w:t>
      </w:r>
      <w:r>
        <w:rPr>
          <w:rFonts w:ascii="Arial" w:hAnsi="Arial" w:cs="Arial"/>
          <w:sz w:val="22"/>
          <w:szCs w:val="22"/>
        </w:rPr>
        <w:t xml:space="preserve"> </w:t>
      </w:r>
      <w:r w:rsidR="004443B2">
        <w:rPr>
          <w:rFonts w:ascii="Arial" w:hAnsi="Arial" w:cs="Arial"/>
          <w:sz w:val="22"/>
          <w:szCs w:val="22"/>
        </w:rPr>
        <w:t>following</w:t>
      </w:r>
      <w:r>
        <w:rPr>
          <w:rFonts w:ascii="Arial" w:hAnsi="Arial" w:cs="Arial"/>
          <w:sz w:val="22"/>
          <w:szCs w:val="22"/>
        </w:rPr>
        <w:t xml:space="preserve"> state law</w:t>
      </w:r>
      <w:r w:rsidR="00024F5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</w:p>
    <w:p w14:paraId="26CF7802" w14:textId="7B950324" w:rsidR="00AA30E5" w:rsidRPr="00296359" w:rsidRDefault="009250FD" w:rsidP="00AA30E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AA30E5">
        <w:rPr>
          <w:rFonts w:ascii="Arial" w:hAnsi="Arial" w:cs="Arial"/>
          <w:sz w:val="22"/>
          <w:szCs w:val="22"/>
        </w:rPr>
        <w:t>ecord findings</w:t>
      </w:r>
      <w:r w:rsidR="004443B2">
        <w:rPr>
          <w:rFonts w:ascii="Arial" w:hAnsi="Arial" w:cs="Arial"/>
          <w:sz w:val="22"/>
          <w:szCs w:val="22"/>
        </w:rPr>
        <w:t>,</w:t>
      </w:r>
      <w:r w:rsidR="00AA30E5">
        <w:rPr>
          <w:rFonts w:ascii="Arial" w:hAnsi="Arial" w:cs="Arial"/>
          <w:sz w:val="22"/>
          <w:szCs w:val="22"/>
        </w:rPr>
        <w:t xml:space="preserve"> including autopsy reports, electronic case management records</w:t>
      </w:r>
      <w:r>
        <w:rPr>
          <w:rFonts w:ascii="Arial" w:hAnsi="Arial" w:cs="Arial"/>
          <w:sz w:val="22"/>
          <w:szCs w:val="22"/>
        </w:rPr>
        <w:t>,</w:t>
      </w:r>
      <w:r w:rsidR="00AA30E5">
        <w:rPr>
          <w:rFonts w:ascii="Arial" w:hAnsi="Arial" w:cs="Arial"/>
          <w:sz w:val="22"/>
          <w:szCs w:val="22"/>
        </w:rPr>
        <w:t xml:space="preserve"> and case files.</w:t>
      </w:r>
    </w:p>
    <w:p w14:paraId="003BB01C" w14:textId="77777777" w:rsidR="00AA30E5" w:rsidRDefault="00AA30E5" w:rsidP="00AA30E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96359">
        <w:rPr>
          <w:rFonts w:ascii="Arial" w:hAnsi="Arial" w:cs="Arial"/>
          <w:sz w:val="22"/>
          <w:szCs w:val="22"/>
        </w:rPr>
        <w:t>Consult with attorneys</w:t>
      </w:r>
      <w:r>
        <w:rPr>
          <w:rFonts w:ascii="Arial" w:hAnsi="Arial" w:cs="Arial"/>
          <w:sz w:val="22"/>
          <w:szCs w:val="22"/>
        </w:rPr>
        <w:t>, provide depositions,</w:t>
      </w:r>
      <w:r w:rsidRPr="00296359">
        <w:rPr>
          <w:rFonts w:ascii="Arial" w:hAnsi="Arial" w:cs="Arial"/>
          <w:sz w:val="22"/>
          <w:szCs w:val="22"/>
        </w:rPr>
        <w:t xml:space="preserve"> and testify in court.</w:t>
      </w:r>
    </w:p>
    <w:p w14:paraId="0CDFCB50" w14:textId="1EA66BE0" w:rsidR="00AA30E5" w:rsidRDefault="00AA30E5" w:rsidP="00AA30E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Educate </w:t>
      </w:r>
      <w:r w:rsidR="001622E4">
        <w:rPr>
          <w:rFonts w:ascii="Arial" w:hAnsi="Arial" w:cs="Arial"/>
          <w:sz w:val="22"/>
          <w:szCs w:val="22"/>
        </w:rPr>
        <w:t>and</w:t>
      </w:r>
      <w:r w:rsidR="00024F5C">
        <w:rPr>
          <w:rFonts w:ascii="Arial" w:hAnsi="Arial" w:cs="Arial"/>
          <w:sz w:val="22"/>
          <w:szCs w:val="22"/>
        </w:rPr>
        <w:t xml:space="preserve"> train </w:t>
      </w:r>
      <w:r>
        <w:rPr>
          <w:rFonts w:ascii="Arial" w:hAnsi="Arial" w:cs="Arial"/>
          <w:sz w:val="22"/>
          <w:szCs w:val="22"/>
        </w:rPr>
        <w:t>Forensic Pathology Fellows (</w:t>
      </w:r>
      <w:r w:rsidR="00706536">
        <w:rPr>
          <w:rFonts w:ascii="Arial" w:hAnsi="Arial" w:cs="Arial"/>
          <w:sz w:val="22"/>
          <w:szCs w:val="22"/>
        </w:rPr>
        <w:t xml:space="preserve">Assistant </w:t>
      </w:r>
      <w:r>
        <w:rPr>
          <w:rFonts w:ascii="Arial" w:hAnsi="Arial" w:cs="Arial"/>
          <w:sz w:val="22"/>
          <w:szCs w:val="22"/>
        </w:rPr>
        <w:t>Medical Examiner</w:t>
      </w:r>
      <w:r w:rsidR="00F34B2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), medical students, and residents in all aspects of Forensic Pathology</w:t>
      </w:r>
      <w:r w:rsidR="00F34B2D">
        <w:rPr>
          <w:rFonts w:ascii="Arial" w:hAnsi="Arial" w:cs="Arial"/>
          <w:sz w:val="22"/>
          <w:szCs w:val="22"/>
        </w:rPr>
        <w:t>.</w:t>
      </w:r>
    </w:p>
    <w:p w14:paraId="008764D4" w14:textId="2EC37B15" w:rsidR="00AA30E5" w:rsidRPr="00296359" w:rsidRDefault="004A55BF" w:rsidP="00AA30E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Oversee </w:t>
      </w:r>
      <w:r w:rsidR="00AA30E5">
        <w:rPr>
          <w:rFonts w:ascii="Arial" w:hAnsi="Arial" w:cs="Arial"/>
          <w:sz w:val="22"/>
          <w:szCs w:val="22"/>
        </w:rPr>
        <w:t xml:space="preserve">King County Medical Examiner staff to </w:t>
      </w:r>
      <w:r>
        <w:rPr>
          <w:rFonts w:ascii="Arial" w:hAnsi="Arial" w:cs="Arial"/>
          <w:sz w:val="22"/>
          <w:szCs w:val="22"/>
        </w:rPr>
        <w:t xml:space="preserve">ensure </w:t>
      </w:r>
      <w:r w:rsidR="00AA30E5">
        <w:rPr>
          <w:rFonts w:ascii="Arial" w:hAnsi="Arial" w:cs="Arial"/>
          <w:sz w:val="22"/>
          <w:szCs w:val="22"/>
        </w:rPr>
        <w:t>compliance with the National Association of Medical Examiners standards and state and local laws.</w:t>
      </w:r>
    </w:p>
    <w:p w14:paraId="45C0CE9B" w14:textId="77777777" w:rsidR="00DF607B" w:rsidRPr="00706536" w:rsidRDefault="00DF607B" w:rsidP="0070653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06536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1FD0CA02" w14:textId="0995D44B" w:rsidR="00AA30E5" w:rsidRPr="00AA30E5" w:rsidRDefault="00AA30E5" w:rsidP="00AA30E5">
      <w:pPr>
        <w:spacing w:after="120"/>
        <w:rPr>
          <w:rFonts w:ascii="Arial" w:hAnsi="Arial" w:cs="Arial"/>
          <w:sz w:val="22"/>
          <w:szCs w:val="22"/>
        </w:rPr>
      </w:pPr>
      <w:r w:rsidRPr="00AA30E5">
        <w:rPr>
          <w:rFonts w:ascii="Arial" w:hAnsi="Arial" w:cs="Arial"/>
          <w:sz w:val="22"/>
          <w:szCs w:val="22"/>
        </w:rPr>
        <w:t>Knowledge of the practice of medicine, pathology, forensic pathology</w:t>
      </w:r>
      <w:r w:rsidR="004A55BF">
        <w:rPr>
          <w:rFonts w:ascii="Arial" w:hAnsi="Arial" w:cs="Arial"/>
          <w:sz w:val="22"/>
          <w:szCs w:val="22"/>
        </w:rPr>
        <w:t>,</w:t>
      </w:r>
      <w:r w:rsidRPr="00AA30E5">
        <w:rPr>
          <w:rFonts w:ascii="Arial" w:hAnsi="Arial" w:cs="Arial"/>
          <w:sz w:val="22"/>
          <w:szCs w:val="22"/>
        </w:rPr>
        <w:t xml:space="preserve"> and toxicology</w:t>
      </w:r>
    </w:p>
    <w:p w14:paraId="27E26BF2" w14:textId="77777777" w:rsidR="00AA30E5" w:rsidRPr="00AA30E5" w:rsidRDefault="00AA30E5" w:rsidP="00AA30E5">
      <w:pPr>
        <w:spacing w:after="120"/>
        <w:rPr>
          <w:rFonts w:ascii="Arial" w:hAnsi="Arial" w:cs="Arial"/>
          <w:sz w:val="22"/>
          <w:szCs w:val="22"/>
        </w:rPr>
      </w:pPr>
      <w:r w:rsidRPr="00AA30E5">
        <w:rPr>
          <w:rFonts w:ascii="Arial" w:hAnsi="Arial" w:cs="Arial"/>
          <w:sz w:val="22"/>
          <w:szCs w:val="22"/>
        </w:rPr>
        <w:t xml:space="preserve">Skill in oral and written communication </w:t>
      </w:r>
    </w:p>
    <w:p w14:paraId="3453E5C0" w14:textId="77777777" w:rsidR="00AA30E5" w:rsidRPr="00AA30E5" w:rsidRDefault="00AA30E5" w:rsidP="00AA30E5">
      <w:pPr>
        <w:spacing w:after="120"/>
        <w:rPr>
          <w:rFonts w:ascii="Arial" w:hAnsi="Arial" w:cs="Arial"/>
          <w:sz w:val="22"/>
          <w:szCs w:val="22"/>
        </w:rPr>
      </w:pPr>
      <w:r w:rsidRPr="00AA30E5">
        <w:rPr>
          <w:rFonts w:ascii="Arial" w:hAnsi="Arial" w:cs="Arial"/>
          <w:sz w:val="22"/>
          <w:szCs w:val="22"/>
        </w:rPr>
        <w:t xml:space="preserve">Skill in technical (scientific) writing </w:t>
      </w:r>
    </w:p>
    <w:p w14:paraId="45C0CE9E" w14:textId="4D3ADF66" w:rsidR="001E3558" w:rsidRDefault="00AA30E5" w:rsidP="00AA30E5">
      <w:pPr>
        <w:spacing w:after="120"/>
        <w:rPr>
          <w:rFonts w:ascii="Arial" w:hAnsi="Arial" w:cs="Arial"/>
          <w:sz w:val="22"/>
          <w:szCs w:val="22"/>
        </w:rPr>
      </w:pPr>
      <w:r w:rsidRPr="00AA30E5">
        <w:rPr>
          <w:rFonts w:ascii="Arial" w:hAnsi="Arial" w:cs="Arial"/>
          <w:sz w:val="22"/>
          <w:szCs w:val="22"/>
        </w:rPr>
        <w:t>Skill in interpretation, analysis</w:t>
      </w:r>
      <w:r w:rsidR="004A55BF">
        <w:rPr>
          <w:rFonts w:ascii="Arial" w:hAnsi="Arial" w:cs="Arial"/>
          <w:sz w:val="22"/>
          <w:szCs w:val="22"/>
        </w:rPr>
        <w:t>,</w:t>
      </w:r>
      <w:r w:rsidRPr="00AA30E5">
        <w:rPr>
          <w:rFonts w:ascii="Arial" w:hAnsi="Arial" w:cs="Arial"/>
          <w:sz w:val="22"/>
          <w:szCs w:val="22"/>
        </w:rPr>
        <w:t xml:space="preserve"> and research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5D71851D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68CEA952" w14:textId="6AAF06C3" w:rsidR="004A55BF" w:rsidRDefault="004443B2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</w:t>
      </w:r>
      <w:r w:rsidR="004A55BF" w:rsidRPr="00AA30E5">
        <w:rPr>
          <w:rFonts w:ascii="Arial" w:hAnsi="Arial" w:cs="Arial"/>
          <w:sz w:val="22"/>
          <w:szCs w:val="22"/>
        </w:rPr>
        <w:t xml:space="preserve"> or more years of experience working under a </w:t>
      </w:r>
      <w:proofErr w:type="gramStart"/>
      <w:r w:rsidR="004A55BF" w:rsidRPr="00AA30E5">
        <w:rPr>
          <w:rFonts w:ascii="Arial" w:hAnsi="Arial" w:cs="Arial"/>
          <w:sz w:val="22"/>
          <w:szCs w:val="22"/>
        </w:rPr>
        <w:t>Board Certified</w:t>
      </w:r>
      <w:proofErr w:type="gramEnd"/>
      <w:r w:rsidR="004A55BF" w:rsidRPr="00AA30E5">
        <w:rPr>
          <w:rFonts w:ascii="Arial" w:hAnsi="Arial" w:cs="Arial"/>
          <w:sz w:val="22"/>
          <w:szCs w:val="22"/>
        </w:rPr>
        <w:t xml:space="preserve"> Chief Medical Examiner</w:t>
      </w:r>
    </w:p>
    <w:p w14:paraId="760296D7" w14:textId="5FD42650" w:rsidR="00005EC9" w:rsidRPr="00005EC9" w:rsidRDefault="00AA30E5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</w:t>
      </w:r>
      <w:r w:rsidR="00005EC9" w:rsidRPr="00005EC9">
        <w:rPr>
          <w:rFonts w:ascii="Arial" w:hAnsi="Arial" w:cs="Arial"/>
          <w:sz w:val="22"/>
          <w:szCs w:val="22"/>
        </w:rPr>
        <w:t xml:space="preserve"> any combination of education and experience that clearly demonstrates the ability to perform the job duties of the position </w:t>
      </w:r>
    </w:p>
    <w:p w14:paraId="45C0CEA5" w14:textId="6E1262A9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lastRenderedPageBreak/>
        <w:t>Licensing, Certification</w:t>
      </w:r>
      <w:r w:rsidR="004443B2">
        <w:rPr>
          <w:rFonts w:ascii="Arial" w:hAnsi="Arial" w:cs="Arial"/>
          <w:b/>
          <w:sz w:val="26"/>
        </w:rPr>
        <w:t>,</w:t>
      </w:r>
      <w:r w:rsidRPr="00625458">
        <w:rPr>
          <w:rFonts w:ascii="Arial" w:hAnsi="Arial" w:cs="Arial"/>
          <w:b/>
          <w:sz w:val="26"/>
        </w:rPr>
        <w:t xml:space="preserve"> and Other Requirements</w:t>
      </w:r>
    </w:p>
    <w:p w14:paraId="6D9B37DA" w14:textId="77777777" w:rsidR="00AA30E5" w:rsidRPr="00AA30E5" w:rsidRDefault="00AA30E5" w:rsidP="00AA30E5">
      <w:pPr>
        <w:spacing w:after="120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AA30E5">
            <w:rPr>
              <w:rFonts w:ascii="Arial" w:hAnsi="Arial" w:cs="Arial"/>
              <w:sz w:val="22"/>
              <w:szCs w:val="22"/>
            </w:rPr>
            <w:t>Washington</w:t>
          </w:r>
        </w:smartTag>
        <w:r w:rsidRPr="00AA30E5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AA30E5">
            <w:rPr>
              <w:rFonts w:ascii="Arial" w:hAnsi="Arial" w:cs="Arial"/>
              <w:sz w:val="22"/>
              <w:szCs w:val="22"/>
            </w:rPr>
            <w:t>State</w:t>
          </w:r>
        </w:smartTag>
      </w:smartTag>
      <w:r w:rsidRPr="00AA30E5">
        <w:rPr>
          <w:rFonts w:ascii="Arial" w:hAnsi="Arial" w:cs="Arial"/>
          <w:sz w:val="22"/>
          <w:szCs w:val="22"/>
        </w:rPr>
        <w:t xml:space="preserve"> Medical License</w:t>
      </w:r>
    </w:p>
    <w:p w14:paraId="76BA9589" w14:textId="77777777" w:rsidR="00AA30E5" w:rsidRPr="00AA30E5" w:rsidRDefault="00AA30E5" w:rsidP="00AA30E5">
      <w:pPr>
        <w:spacing w:after="120"/>
        <w:rPr>
          <w:rFonts w:ascii="Arial" w:hAnsi="Arial" w:cs="Arial"/>
          <w:sz w:val="22"/>
          <w:szCs w:val="22"/>
        </w:rPr>
      </w:pPr>
      <w:r w:rsidRPr="00AA30E5">
        <w:rPr>
          <w:rFonts w:ascii="Arial" w:hAnsi="Arial" w:cs="Arial"/>
          <w:sz w:val="22"/>
          <w:szCs w:val="22"/>
        </w:rPr>
        <w:t>Certification in Anatomical and Clinical Pathology by the American Board of Pathology or board eligible</w:t>
      </w:r>
    </w:p>
    <w:p w14:paraId="6F07A5F9" w14:textId="02D39D40" w:rsidR="00AA30E5" w:rsidRPr="00AA30E5" w:rsidRDefault="00AA30E5" w:rsidP="00AA30E5">
      <w:pPr>
        <w:spacing w:after="120"/>
        <w:rPr>
          <w:rFonts w:ascii="Arial" w:hAnsi="Arial" w:cs="Arial"/>
          <w:sz w:val="22"/>
          <w:szCs w:val="22"/>
        </w:rPr>
      </w:pPr>
      <w:r w:rsidRPr="00AA30E5">
        <w:rPr>
          <w:rFonts w:ascii="Arial" w:hAnsi="Arial" w:cs="Arial"/>
          <w:sz w:val="22"/>
          <w:szCs w:val="22"/>
        </w:rPr>
        <w:t xml:space="preserve">Certification in Forensic Pathology by the American Board of Pathology or completed a Fellowship in Forensic Pathology </w:t>
      </w:r>
    </w:p>
    <w:p w14:paraId="45C0CEA6" w14:textId="4BED8A40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</w:t>
      </w:r>
      <w:r w:rsidR="004A55BF">
        <w:rPr>
          <w:rFonts w:ascii="Arial" w:hAnsi="Arial" w:cs="Arial"/>
          <w:sz w:val="22"/>
          <w:szCs w:val="22"/>
        </w:rPr>
        <w:t>,</w:t>
      </w:r>
      <w:r w:rsidRPr="00B36D30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59E4DA5E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C5534D" w:rsidRPr="00532BFA">
              <w:rPr>
                <w:rFonts w:ascii="Arial" w:hAnsi="Arial" w:cs="Arial"/>
              </w:rPr>
              <w:t>P</w:t>
            </w:r>
            <w:r w:rsidRPr="00532BFA">
              <w:rPr>
                <w:rFonts w:ascii="Arial" w:hAnsi="Arial" w:cs="Arial"/>
              </w:rPr>
              <w:t>rofess</w:t>
            </w:r>
            <w:r w:rsidR="00270A91" w:rsidRPr="00532BFA">
              <w:rPr>
                <w:rFonts w:ascii="Arial" w:hAnsi="Arial" w:cs="Arial"/>
              </w:rPr>
              <w:t>ional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65C8E954" w:rsidR="00303EF0" w:rsidRPr="003E7835" w:rsidRDefault="00CA0A3C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Appointed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68080BF4" w:rsidR="00DF607B" w:rsidRPr="00532BFA" w:rsidRDefault="009250FD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291032E6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 xml:space="preserve">Levels within </w:t>
            </w:r>
            <w:r w:rsidR="009250FD">
              <w:rPr>
                <w:rFonts w:ascii="Arial" w:hAnsi="Arial" w:cs="Arial"/>
                <w:b/>
              </w:rPr>
              <w:t xml:space="preserve">the </w:t>
            </w:r>
            <w:r w:rsidRPr="003E7835">
              <w:rPr>
                <w:rFonts w:ascii="Arial" w:hAnsi="Arial" w:cs="Arial"/>
                <w:b/>
              </w:rPr>
              <w:t>same series</w:t>
            </w:r>
          </w:p>
        </w:tc>
        <w:tc>
          <w:tcPr>
            <w:tcW w:w="6476" w:type="dxa"/>
            <w:vAlign w:val="center"/>
          </w:tcPr>
          <w:p w14:paraId="45C0CEB2" w14:textId="459F9E0D" w:rsidR="00DF607B" w:rsidRPr="003E7835" w:rsidRDefault="009250FD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9250FD">
              <w:rPr>
                <w:rFonts w:ascii="Arial" w:hAnsi="Arial" w:cs="Arial"/>
                <w:sz w:val="20"/>
              </w:rPr>
              <w:t>Assistant Medical Examiner/Forensic Pathology Trainee, Associate Medical Examiner, and Chief Medical Examiner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0647CA0A" w:rsidR="002D7EF3" w:rsidRDefault="009250FD" w:rsidP="002C3476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2C3476"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>/2023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7CE3E" w14:textId="77777777" w:rsidR="002B3E1B" w:rsidRDefault="002B3E1B">
      <w:r>
        <w:separator/>
      </w:r>
    </w:p>
  </w:endnote>
  <w:endnote w:type="continuationSeparator" w:id="0">
    <w:p w14:paraId="03557143" w14:textId="77777777" w:rsidR="002B3E1B" w:rsidRDefault="002B3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5401F070" w:rsidR="00DB4EC4" w:rsidRDefault="00AA30E5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Associate Medical Examiner</w:t>
    </w:r>
  </w:p>
  <w:p w14:paraId="45C0CEBE" w14:textId="0B1E96E9" w:rsidR="00DB4EC4" w:rsidRDefault="00AA30E5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2C3476">
      <w:rPr>
        <w:rStyle w:val="PageNumber"/>
        <w:rFonts w:ascii="Arial" w:hAnsi="Arial" w:cs="Arial"/>
        <w:sz w:val="18"/>
        <w:szCs w:val="18"/>
      </w:rPr>
      <w:t>6</w:t>
    </w:r>
    <w:r>
      <w:rPr>
        <w:rStyle w:val="PageNumber"/>
        <w:rFonts w:ascii="Arial" w:hAnsi="Arial" w:cs="Arial"/>
        <w:sz w:val="18"/>
        <w:szCs w:val="18"/>
      </w:rPr>
      <w:t>/2023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DB3A3" w14:textId="77777777" w:rsidR="002B3E1B" w:rsidRDefault="002B3E1B">
      <w:r>
        <w:separator/>
      </w:r>
    </w:p>
  </w:footnote>
  <w:footnote w:type="continuationSeparator" w:id="0">
    <w:p w14:paraId="5C5B98DE" w14:textId="77777777" w:rsidR="002B3E1B" w:rsidRDefault="002B3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2F9021BE" w:rsidR="00DB4EC4" w:rsidRPr="003E7835" w:rsidRDefault="002C3476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3340200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3BBC693A" w:rsidR="00DB4EC4" w:rsidRPr="003E7835" w:rsidRDefault="00AA30E5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ASSOCIATE MEDICAL EXAMINER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D1A71"/>
    <w:multiLevelType w:val="singleLevel"/>
    <w:tmpl w:val="33D00DC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588470442">
    <w:abstractNumId w:val="10"/>
  </w:num>
  <w:num w:numId="2" w16cid:durableId="156728459">
    <w:abstractNumId w:val="15"/>
  </w:num>
  <w:num w:numId="3" w16cid:durableId="404762337">
    <w:abstractNumId w:val="6"/>
  </w:num>
  <w:num w:numId="4" w16cid:durableId="1169950012">
    <w:abstractNumId w:val="3"/>
  </w:num>
  <w:num w:numId="5" w16cid:durableId="1875343050">
    <w:abstractNumId w:val="16"/>
  </w:num>
  <w:num w:numId="6" w16cid:durableId="163132456">
    <w:abstractNumId w:val="2"/>
  </w:num>
  <w:num w:numId="7" w16cid:durableId="1650672620">
    <w:abstractNumId w:val="13"/>
  </w:num>
  <w:num w:numId="8" w16cid:durableId="1012157">
    <w:abstractNumId w:val="11"/>
  </w:num>
  <w:num w:numId="9" w16cid:durableId="9916226">
    <w:abstractNumId w:val="4"/>
  </w:num>
  <w:num w:numId="10" w16cid:durableId="160315448">
    <w:abstractNumId w:val="12"/>
  </w:num>
  <w:num w:numId="11" w16cid:durableId="668484182">
    <w:abstractNumId w:val="9"/>
  </w:num>
  <w:num w:numId="12" w16cid:durableId="1337615740">
    <w:abstractNumId w:val="14"/>
  </w:num>
  <w:num w:numId="13" w16cid:durableId="1104497914">
    <w:abstractNumId w:val="8"/>
  </w:num>
  <w:num w:numId="14" w16cid:durableId="641664813">
    <w:abstractNumId w:val="5"/>
  </w:num>
  <w:num w:numId="15" w16cid:durableId="120347297">
    <w:abstractNumId w:val="0"/>
  </w:num>
  <w:num w:numId="16" w16cid:durableId="1580872446">
    <w:abstractNumId w:val="7"/>
  </w:num>
  <w:num w:numId="17" w16cid:durableId="1716394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24F5C"/>
    <w:rsid w:val="0009471F"/>
    <w:rsid w:val="000A3314"/>
    <w:rsid w:val="000B56AC"/>
    <w:rsid w:val="000D17D8"/>
    <w:rsid w:val="0011050A"/>
    <w:rsid w:val="00130C46"/>
    <w:rsid w:val="001622E4"/>
    <w:rsid w:val="001A64C2"/>
    <w:rsid w:val="001E3558"/>
    <w:rsid w:val="001E74D8"/>
    <w:rsid w:val="00210127"/>
    <w:rsid w:val="002151BB"/>
    <w:rsid w:val="002634BB"/>
    <w:rsid w:val="00270A91"/>
    <w:rsid w:val="002B1C7C"/>
    <w:rsid w:val="002B3E1B"/>
    <w:rsid w:val="002C3476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443B2"/>
    <w:rsid w:val="004509AE"/>
    <w:rsid w:val="00474A34"/>
    <w:rsid w:val="00497183"/>
    <w:rsid w:val="004A55BF"/>
    <w:rsid w:val="00504BC4"/>
    <w:rsid w:val="005132BD"/>
    <w:rsid w:val="00523771"/>
    <w:rsid w:val="00532BFA"/>
    <w:rsid w:val="005343BC"/>
    <w:rsid w:val="00592F72"/>
    <w:rsid w:val="005E1959"/>
    <w:rsid w:val="005F1FD9"/>
    <w:rsid w:val="006046E5"/>
    <w:rsid w:val="00625458"/>
    <w:rsid w:val="0066152D"/>
    <w:rsid w:val="007032DB"/>
    <w:rsid w:val="00706536"/>
    <w:rsid w:val="00772A3C"/>
    <w:rsid w:val="00790DFB"/>
    <w:rsid w:val="007B510D"/>
    <w:rsid w:val="008719D2"/>
    <w:rsid w:val="0090245D"/>
    <w:rsid w:val="00903661"/>
    <w:rsid w:val="009055D9"/>
    <w:rsid w:val="00921357"/>
    <w:rsid w:val="009250FD"/>
    <w:rsid w:val="00982996"/>
    <w:rsid w:val="00985B72"/>
    <w:rsid w:val="00995D72"/>
    <w:rsid w:val="009F1611"/>
    <w:rsid w:val="00A001F2"/>
    <w:rsid w:val="00A030EB"/>
    <w:rsid w:val="00A55225"/>
    <w:rsid w:val="00AA30E5"/>
    <w:rsid w:val="00AF7566"/>
    <w:rsid w:val="00B012C5"/>
    <w:rsid w:val="00B2381E"/>
    <w:rsid w:val="00B36D30"/>
    <w:rsid w:val="00BB7AB0"/>
    <w:rsid w:val="00C35CCF"/>
    <w:rsid w:val="00C44A78"/>
    <w:rsid w:val="00C5534D"/>
    <w:rsid w:val="00CA0A3C"/>
    <w:rsid w:val="00CE11AD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F04650"/>
    <w:rsid w:val="00F34428"/>
    <w:rsid w:val="00F34B2D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evision">
    <w:name w:val="Revision"/>
    <w:hidden/>
    <w:uiPriority w:val="99"/>
    <w:semiHidden/>
    <w:rsid w:val="00AA3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4" ma:contentTypeDescription="Create a new document." ma:contentTypeScope="" ma:versionID="5d0c3ae92187521fa92bb1c0328ad270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164b7d278362cff128b0c4e7da47a962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MAQEFJTUDN2N-1642563518-1309</_dlc_DocId>
    <_dlc_DocIdUrl xmlns="dd90cae5-04f9-4ad6-b687-7fa19d8f306c">
      <Url>https://kc1.sharepoint.com/teams/DESa/CC/compensation/_layouts/15/DocIdRedir.aspx?ID=MAQEFJTUDN2N-1642563518-1309</Url>
      <Description>MAQEFJTUDN2N-1642563518-1309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849BBB-244C-40F8-B6D8-5D0ECFF2BFF2}"/>
</file>

<file path=customXml/itemProps4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http://schemas.microsoft.com/office/infopath/2007/PartnerControls"/>
    <ds:schemaRef ds:uri="dd90cae5-04f9-4ad6-b687-7fa19d8f306c"/>
    <ds:schemaRef ds:uri="16bd73ee-b5fc-4313-9283-26a4fcd441b4"/>
  </ds:schemaRefs>
</ds:datastoreItem>
</file>

<file path=customXml/itemProps5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2480</Characters>
  <Application>Microsoft Office Word</Application>
  <DocSecurity>2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MEDICAL EXAMINER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2023-06-12T23:00:00Z</dcterms:created>
  <dcterms:modified xsi:type="dcterms:W3CDTF">2023-06-29T23:29:00Z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dece4fc1-4f91-4712-affe-cf6fb7e9fab0</vt:lpwstr>
  </property>
  <property fmtid="{D5CDD505-2E9C-101B-9397-08002B2CF9AE}" pid="5" name="GrammarlyDocumentId">
    <vt:lpwstr>2d2511692afd92fe0fc7f13d5a4b412f305e15009d2b9b9103d647efa555bdb9</vt:lpwstr>
  </property>
  <property fmtid="{D5CDD505-2E9C-101B-9397-08002B2CF9AE}" pid="6" name="ERMS Category">
    <vt:lpwstr>Position Classifications (PER-03-001)</vt:lpwstr>
  </property>
  <property fmtid="{D5CDD505-2E9C-101B-9397-08002B2CF9AE}" pid="7" name="Un-Publish Class Doc">
    <vt:lpwstr>, </vt:lpwstr>
  </property>
  <property fmtid="{D5CDD505-2E9C-101B-9397-08002B2CF9AE}" pid="8" name="Publish Class Doc">
    <vt:lpwstr>https://kc1.sharepoint.com/teams/DESa/CC/compensation/_layouts/15/wrkstat.aspx?List=16bd73ee-b5fc-4313-9283-26a4fcd441b4&amp;WorkflowInstanceName=84e332be-71cd-4fd4-b819-090beca1f623, Approving Class Doc</vt:lpwstr>
  </property>
  <property fmtid="{D5CDD505-2E9C-101B-9397-08002B2CF9AE}" pid="9" name="Career Series">
    <vt:lpwstr>NA</vt:lpwstr>
  </property>
  <property fmtid="{D5CDD505-2E9C-101B-9397-08002B2CF9AE}" pid="10" name="Career Family">
    <vt:lpwstr>NA</vt:lpwstr>
  </property>
  <property fmtid="{D5CDD505-2E9C-101B-9397-08002B2CF9AE}" pid="11" name="Classification Code">
    <vt:lpwstr>3340200</vt:lpwstr>
  </property>
</Properties>
</file>