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C9FCA82" w14:textId="338CB340" w:rsidR="00B90875" w:rsidRPr="00B90875" w:rsidRDefault="00B90875" w:rsidP="00B90875">
      <w:pPr>
        <w:spacing w:after="120"/>
        <w:rPr>
          <w:rFonts w:ascii="Arial" w:hAnsi="Arial" w:cs="Arial"/>
          <w:sz w:val="22"/>
          <w:szCs w:val="22"/>
        </w:rPr>
      </w:pPr>
      <w:r w:rsidRPr="00B90875">
        <w:rPr>
          <w:rFonts w:ascii="Arial" w:hAnsi="Arial" w:cs="Arial"/>
          <w:sz w:val="22"/>
          <w:szCs w:val="22"/>
        </w:rPr>
        <w:t xml:space="preserve">The IT Engineer – Senior is a subject matter expert (SME) and may be assigned to the software, business, data, infrastructure, security, and/or any emerging engineering specialty.  The IT Engineer – Senior is responsible for solution design of assigned development technology domain initiatives; coordinates and monitors development projects from initiation through delivery; evaluates and recommends tools, technologies, and processes that ensure quality, performance, and reliability; applies judgement and direction requiring minimal supervision based on established standards, practices, and approaches; and serves as </w:t>
      </w:r>
      <w:r w:rsidR="00C74D5C">
        <w:rPr>
          <w:rFonts w:ascii="Arial" w:hAnsi="Arial" w:cs="Arial"/>
          <w:sz w:val="22"/>
          <w:szCs w:val="22"/>
        </w:rPr>
        <w:t>a</w:t>
      </w:r>
      <w:r w:rsidRPr="00B90875">
        <w:rPr>
          <w:rFonts w:ascii="Arial" w:hAnsi="Arial" w:cs="Arial"/>
          <w:sz w:val="22"/>
          <w:szCs w:val="22"/>
        </w:rPr>
        <w:t xml:space="preserve"> SME on assigned projects.    </w:t>
      </w:r>
    </w:p>
    <w:p w14:paraId="2B208DEC" w14:textId="77777777" w:rsidR="00B90875" w:rsidRDefault="00B90875" w:rsidP="00B90875">
      <w:pPr>
        <w:spacing w:after="120"/>
        <w:rPr>
          <w:rFonts w:ascii="Arial" w:hAnsi="Arial" w:cs="Arial"/>
          <w:sz w:val="22"/>
          <w:szCs w:val="22"/>
        </w:rPr>
      </w:pPr>
      <w:r w:rsidRPr="00B90875">
        <w:rPr>
          <w:rFonts w:ascii="Arial" w:hAnsi="Arial" w:cs="Arial"/>
          <w:sz w:val="22"/>
          <w:szCs w:val="22"/>
        </w:rPr>
        <w:t xml:space="preserve">A </w:t>
      </w:r>
      <w:r w:rsidRPr="00C74D5C">
        <w:rPr>
          <w:rFonts w:ascii="Arial" w:hAnsi="Arial" w:cs="Arial"/>
          <w:b/>
          <w:bCs/>
          <w:sz w:val="22"/>
          <w:szCs w:val="22"/>
        </w:rPr>
        <w:t>Development Technology Domain</w:t>
      </w:r>
      <w:r w:rsidRPr="00B90875">
        <w:rPr>
          <w:rFonts w:ascii="Arial" w:hAnsi="Arial" w:cs="Arial"/>
          <w:sz w:val="22"/>
          <w:szCs w:val="22"/>
        </w:rPr>
        <w:t xml:space="preserve"> is defined as any infrastructure, data, network, security, service, platform, enterprise business application, geographic information, software, information management, cloud and virtual computing, storage, and connectivity system in the development and/or build environment. </w:t>
      </w:r>
    </w:p>
    <w:p w14:paraId="45C0CE96" w14:textId="523089BA" w:rsidR="00DF607B" w:rsidRPr="00D02F5B" w:rsidRDefault="00DF607B" w:rsidP="00B90875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3FFE8FE8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B90875">
        <w:rPr>
          <w:rFonts w:ascii="Arial" w:hAnsi="Arial" w:cs="Arial"/>
          <w:sz w:val="22"/>
          <w:szCs w:val="22"/>
        </w:rPr>
        <w:t>second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B90875">
        <w:rPr>
          <w:rFonts w:ascii="Arial" w:hAnsi="Arial" w:cs="Arial"/>
          <w:sz w:val="22"/>
          <w:szCs w:val="22"/>
        </w:rPr>
        <w:t>three-</w:t>
      </w:r>
      <w:r>
        <w:rPr>
          <w:rFonts w:ascii="Arial" w:hAnsi="Arial" w:cs="Arial"/>
          <w:sz w:val="22"/>
          <w:szCs w:val="22"/>
        </w:rPr>
        <w:t>level classification series.</w:t>
      </w:r>
      <w:r w:rsidR="00DF607B">
        <w:rPr>
          <w:rFonts w:ascii="Arial" w:hAnsi="Arial" w:cs="Arial"/>
          <w:sz w:val="22"/>
          <w:szCs w:val="22"/>
        </w:rPr>
        <w:t xml:space="preserve"> </w:t>
      </w:r>
      <w:r w:rsidR="00B90875">
        <w:rPr>
          <w:rFonts w:ascii="Arial" w:hAnsi="Arial" w:cs="Arial"/>
          <w:sz w:val="22"/>
          <w:szCs w:val="22"/>
        </w:rPr>
        <w:t xml:space="preserve">This classification is distinguished from the IT Engineer-Principal classification in that the incumbent in the </w:t>
      </w:r>
      <w:proofErr w:type="gramStart"/>
      <w:r w:rsidR="00B90875">
        <w:rPr>
          <w:rFonts w:ascii="Arial" w:hAnsi="Arial" w:cs="Arial"/>
          <w:sz w:val="22"/>
          <w:szCs w:val="22"/>
        </w:rPr>
        <w:t>Principal</w:t>
      </w:r>
      <w:proofErr w:type="gramEnd"/>
      <w:r w:rsidR="00B90875">
        <w:rPr>
          <w:rFonts w:ascii="Arial" w:hAnsi="Arial" w:cs="Arial"/>
          <w:sz w:val="22"/>
          <w:szCs w:val="22"/>
        </w:rPr>
        <w:t xml:space="preserve"> </w:t>
      </w:r>
      <w:r w:rsidR="00C74D5C">
        <w:rPr>
          <w:rFonts w:ascii="Arial" w:hAnsi="Arial" w:cs="Arial"/>
          <w:sz w:val="22"/>
          <w:szCs w:val="22"/>
        </w:rPr>
        <w:t>acts</w:t>
      </w:r>
      <w:r w:rsidR="00C74D5C" w:rsidRPr="00C74D5C">
        <w:rPr>
          <w:rFonts w:ascii="Arial" w:hAnsi="Arial" w:cs="Arial"/>
          <w:sz w:val="22"/>
          <w:szCs w:val="22"/>
        </w:rPr>
        <w:t xml:space="preserve"> as a technical lead and influences the technical direction for an assigned development technology domain</w:t>
      </w:r>
      <w:r w:rsidR="00C74D5C">
        <w:rPr>
          <w:rFonts w:ascii="Arial" w:hAnsi="Arial" w:cs="Arial"/>
          <w:sz w:val="22"/>
          <w:szCs w:val="22"/>
        </w:rPr>
        <w:t>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14236A1" w14:textId="29FAAAFF" w:rsidR="00C74D5C" w:rsidRPr="00C74D5C" w:rsidRDefault="00C74D5C" w:rsidP="00C74D5C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C74D5C">
        <w:rPr>
          <w:rFonts w:ascii="Arial" w:hAnsi="Arial" w:cs="Arial"/>
          <w:i/>
          <w:iCs/>
          <w:sz w:val="22"/>
          <w:szCs w:val="22"/>
        </w:rPr>
        <w:t xml:space="preserve">In addition to the duties for </w:t>
      </w:r>
      <w:r>
        <w:rPr>
          <w:rFonts w:ascii="Arial" w:hAnsi="Arial" w:cs="Arial"/>
          <w:i/>
          <w:iCs/>
          <w:sz w:val="22"/>
          <w:szCs w:val="22"/>
        </w:rPr>
        <w:t>lower-level</w:t>
      </w:r>
      <w:r w:rsidRPr="00C74D5C">
        <w:rPr>
          <w:rFonts w:ascii="Arial" w:hAnsi="Arial" w:cs="Arial"/>
          <w:i/>
          <w:iCs/>
          <w:sz w:val="22"/>
          <w:szCs w:val="22"/>
        </w:rPr>
        <w:t xml:space="preserve"> classifications within the IT Engineer series</w:t>
      </w:r>
      <w:r>
        <w:rPr>
          <w:rFonts w:ascii="Arial" w:hAnsi="Arial" w:cs="Arial"/>
          <w:i/>
          <w:iCs/>
          <w:sz w:val="22"/>
          <w:szCs w:val="22"/>
        </w:rPr>
        <w:t>,</w:t>
      </w:r>
      <w:r w:rsidRPr="00C74D5C">
        <w:rPr>
          <w:rFonts w:ascii="Arial" w:hAnsi="Arial" w:cs="Arial"/>
          <w:i/>
          <w:iCs/>
          <w:sz w:val="22"/>
          <w:szCs w:val="22"/>
        </w:rPr>
        <w:t xml:space="preserve"> the IT Engineer – Senior will:</w:t>
      </w:r>
    </w:p>
    <w:p w14:paraId="24368333" w14:textId="4634747E" w:rsidR="00C74D5C" w:rsidRPr="00C74D5C" w:rsidRDefault="00C74D5C" w:rsidP="00C74D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74D5C">
        <w:rPr>
          <w:rFonts w:ascii="Arial" w:hAnsi="Arial" w:cs="Arial"/>
          <w:sz w:val="22"/>
          <w:szCs w:val="22"/>
        </w:rPr>
        <w:t xml:space="preserve">Develop critical and complex systems and/or applications using various languages, tools, and/or </w:t>
      </w:r>
      <w:r>
        <w:rPr>
          <w:rFonts w:ascii="Arial" w:hAnsi="Arial" w:cs="Arial"/>
          <w:sz w:val="22"/>
          <w:szCs w:val="22"/>
        </w:rPr>
        <w:t>vendor-managed</w:t>
      </w:r>
      <w:r w:rsidRPr="00C74D5C">
        <w:rPr>
          <w:rFonts w:ascii="Arial" w:hAnsi="Arial" w:cs="Arial"/>
          <w:sz w:val="22"/>
          <w:szCs w:val="22"/>
        </w:rPr>
        <w:t xml:space="preserve"> platforms.</w:t>
      </w:r>
    </w:p>
    <w:p w14:paraId="5A5404A8" w14:textId="6565E30F" w:rsidR="00C74D5C" w:rsidRPr="00C74D5C" w:rsidRDefault="00C74D5C" w:rsidP="00C74D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74D5C">
        <w:rPr>
          <w:rFonts w:ascii="Arial" w:hAnsi="Arial" w:cs="Arial"/>
          <w:sz w:val="22"/>
          <w:szCs w:val="22"/>
        </w:rPr>
        <w:t>Partner with engineering, product, and business stakeholders across multiple agencies to design and develop solutions.</w:t>
      </w:r>
    </w:p>
    <w:p w14:paraId="644385A8" w14:textId="77777777" w:rsidR="00C74D5C" w:rsidRPr="00C74D5C" w:rsidRDefault="00C74D5C" w:rsidP="00C74D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74D5C">
        <w:rPr>
          <w:rFonts w:ascii="Arial" w:hAnsi="Arial" w:cs="Arial"/>
          <w:sz w:val="22"/>
          <w:szCs w:val="22"/>
        </w:rPr>
        <w:t>Manage risk and security; propose improvements to existing risk management processes; and apply security awareness.</w:t>
      </w:r>
    </w:p>
    <w:p w14:paraId="0D6B7C10" w14:textId="60B20F1D" w:rsidR="00C74D5C" w:rsidRPr="00C74D5C" w:rsidRDefault="00C74D5C" w:rsidP="00C74D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74D5C">
        <w:rPr>
          <w:rFonts w:ascii="Arial" w:hAnsi="Arial" w:cs="Arial"/>
          <w:sz w:val="22"/>
          <w:szCs w:val="22"/>
        </w:rPr>
        <w:t xml:space="preserve">Design approaches that align with requirement, architecture/design, technical, and/or </w:t>
      </w:r>
      <w:r>
        <w:rPr>
          <w:rFonts w:ascii="Arial" w:hAnsi="Arial" w:cs="Arial"/>
          <w:sz w:val="22"/>
          <w:szCs w:val="22"/>
        </w:rPr>
        <w:t>end-user</w:t>
      </w:r>
      <w:r w:rsidRPr="00C74D5C">
        <w:rPr>
          <w:rFonts w:ascii="Arial" w:hAnsi="Arial" w:cs="Arial"/>
          <w:sz w:val="22"/>
          <w:szCs w:val="22"/>
        </w:rPr>
        <w:t xml:space="preserve"> documentation standards.</w:t>
      </w:r>
    </w:p>
    <w:p w14:paraId="6F833937" w14:textId="77777777" w:rsidR="00C74D5C" w:rsidRPr="00C74D5C" w:rsidRDefault="00C74D5C" w:rsidP="00C74D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74D5C">
        <w:rPr>
          <w:rFonts w:ascii="Arial" w:hAnsi="Arial" w:cs="Arial"/>
          <w:sz w:val="22"/>
          <w:szCs w:val="22"/>
        </w:rPr>
        <w:t>Propose technical standards and procedures.</w:t>
      </w:r>
    </w:p>
    <w:p w14:paraId="1836F728" w14:textId="77777777" w:rsidR="00C74D5C" w:rsidRPr="00C74D5C" w:rsidRDefault="00C74D5C" w:rsidP="00C74D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74D5C">
        <w:rPr>
          <w:rFonts w:ascii="Arial" w:hAnsi="Arial" w:cs="Arial"/>
          <w:sz w:val="22"/>
          <w:szCs w:val="22"/>
        </w:rPr>
        <w:t>Follow industry trends and emerging technologies through various internal and external networks and/or sources.</w:t>
      </w:r>
    </w:p>
    <w:p w14:paraId="0FB47CE5" w14:textId="77777777" w:rsidR="00C74D5C" w:rsidRPr="00C74D5C" w:rsidRDefault="00C74D5C" w:rsidP="00C74D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74D5C">
        <w:rPr>
          <w:rFonts w:ascii="Arial" w:hAnsi="Arial" w:cs="Arial"/>
          <w:sz w:val="22"/>
          <w:szCs w:val="22"/>
        </w:rPr>
        <w:t>Improve integration by designing and evaluating new interchange formats.</w:t>
      </w:r>
    </w:p>
    <w:p w14:paraId="1A281BFC" w14:textId="77777777" w:rsidR="00C74D5C" w:rsidRPr="00C74D5C" w:rsidRDefault="00C74D5C" w:rsidP="00C74D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74D5C">
        <w:rPr>
          <w:rFonts w:ascii="Arial" w:hAnsi="Arial" w:cs="Arial"/>
          <w:sz w:val="22"/>
          <w:szCs w:val="22"/>
        </w:rPr>
        <w:t>Peer review system, software, and/or data design, code, test plan, and implementation.</w:t>
      </w:r>
    </w:p>
    <w:p w14:paraId="0FC64E45" w14:textId="77777777" w:rsidR="00C74D5C" w:rsidRPr="00C74D5C" w:rsidRDefault="00C74D5C" w:rsidP="00C74D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74D5C">
        <w:rPr>
          <w:rFonts w:ascii="Arial" w:hAnsi="Arial" w:cs="Arial"/>
          <w:sz w:val="22"/>
          <w:szCs w:val="22"/>
        </w:rPr>
        <w:t>Recommend and implement tools and technology to support internal development needs; identify, design, and implement internal process improvements.</w:t>
      </w:r>
    </w:p>
    <w:p w14:paraId="45B557A0" w14:textId="77777777" w:rsidR="00C74D5C" w:rsidRPr="00C74D5C" w:rsidRDefault="00C74D5C" w:rsidP="00C74D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74D5C">
        <w:rPr>
          <w:rFonts w:ascii="Arial" w:hAnsi="Arial" w:cs="Arial"/>
          <w:sz w:val="22"/>
          <w:szCs w:val="22"/>
        </w:rPr>
        <w:t xml:space="preserve">Serve as an escalation point for advanced and complex technical support, incidents, and service requests. </w:t>
      </w:r>
    </w:p>
    <w:p w14:paraId="45C0CE99" w14:textId="58EF758E" w:rsidR="004367A2" w:rsidRDefault="00C74D5C" w:rsidP="00C74D5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74D5C">
        <w:rPr>
          <w:rFonts w:ascii="Arial" w:hAnsi="Arial" w:cs="Arial"/>
          <w:sz w:val="22"/>
          <w:szCs w:val="22"/>
        </w:rPr>
        <w:t>Contribute to the development of governance, group charters, and agreements.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lastRenderedPageBreak/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383C8A58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484312BB" w:rsidR="00005EC9" w:rsidRPr="00005EC9" w:rsidRDefault="00C74D5C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position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6E23565E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112113">
              <w:rPr>
                <w:rFonts w:ascii="Arial" w:hAnsi="Arial" w:cs="Arial"/>
              </w:rPr>
              <w:t>Computer</w:t>
            </w:r>
            <w:r w:rsidR="004367A2" w:rsidRPr="00532BFA">
              <w:rPr>
                <w:rFonts w:ascii="Arial" w:hAnsi="Arial" w:cs="Arial"/>
              </w:rPr>
              <w:t xml:space="preserve"> </w:t>
            </w:r>
            <w:r w:rsidR="00C5534D" w:rsidRPr="00532BFA">
              <w:rPr>
                <w:rFonts w:ascii="Arial" w:hAnsi="Arial" w:cs="Arial"/>
              </w:rPr>
              <w:t>P</w:t>
            </w:r>
            <w:r w:rsidRPr="00532BFA">
              <w:rPr>
                <w:rFonts w:ascii="Arial" w:hAnsi="Arial" w:cs="Arial"/>
              </w:rPr>
              <w:t>rofess</w:t>
            </w:r>
            <w:r w:rsidR="00270A91" w:rsidRPr="00532BFA">
              <w:rPr>
                <w:rFonts w:ascii="Arial" w:hAnsi="Arial" w:cs="Arial"/>
              </w:rPr>
              <w:t>ional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43EA6E13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503275FC" w:rsidR="00DF607B" w:rsidRPr="00532BFA" w:rsidRDefault="00C74D5C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12077A45" w:rsidR="00DF607B" w:rsidRPr="003E7835" w:rsidRDefault="0011211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Engineer, IT Engineer-Senior, IT Engineer-Principal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5A6AC21A" w:rsidR="002D7EF3" w:rsidRDefault="00666221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Pr="00666221">
              <w:rPr>
                <w:rFonts w:ascii="Arial" w:hAnsi="Arial" w:cs="Arial"/>
                <w:sz w:val="20"/>
              </w:rPr>
              <w:t>1/2024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6B43572B" w:rsidR="00DB4EC4" w:rsidRDefault="00666221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IT Engineer-Senior</w:t>
    </w:r>
  </w:p>
  <w:p w14:paraId="45C0CEBE" w14:textId="0604FCC9" w:rsidR="00DB4EC4" w:rsidRDefault="00666221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777777" w:rsidR="00DB4EC4" w:rsidRPr="003E7835" w:rsidRDefault="00666221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25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412E750B" w:rsidR="00DB4EC4" w:rsidRPr="003E7835" w:rsidRDefault="00666221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7120700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16C45B7C" w:rsidR="00DB4EC4" w:rsidRPr="003E7835" w:rsidRDefault="00B90875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IT ENGINEER</w:t>
          </w:r>
          <w:r w:rsidR="00C74D5C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-</w:t>
          </w:r>
          <w:r w:rsidR="00C74D5C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SENIOR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686587855">
    <w:abstractNumId w:val="9"/>
  </w:num>
  <w:num w:numId="2" w16cid:durableId="1912081244">
    <w:abstractNumId w:val="14"/>
  </w:num>
  <w:num w:numId="3" w16cid:durableId="118424035">
    <w:abstractNumId w:val="5"/>
  </w:num>
  <w:num w:numId="4" w16cid:durableId="595406556">
    <w:abstractNumId w:val="2"/>
  </w:num>
  <w:num w:numId="5" w16cid:durableId="203030610">
    <w:abstractNumId w:val="15"/>
  </w:num>
  <w:num w:numId="6" w16cid:durableId="72053590">
    <w:abstractNumId w:val="1"/>
  </w:num>
  <w:num w:numId="7" w16cid:durableId="150949766">
    <w:abstractNumId w:val="12"/>
  </w:num>
  <w:num w:numId="8" w16cid:durableId="681588654">
    <w:abstractNumId w:val="10"/>
  </w:num>
  <w:num w:numId="9" w16cid:durableId="1862350850">
    <w:abstractNumId w:val="3"/>
  </w:num>
  <w:num w:numId="10" w16cid:durableId="897978702">
    <w:abstractNumId w:val="11"/>
  </w:num>
  <w:num w:numId="11" w16cid:durableId="1669095368">
    <w:abstractNumId w:val="8"/>
  </w:num>
  <w:num w:numId="12" w16cid:durableId="1145898323">
    <w:abstractNumId w:val="13"/>
  </w:num>
  <w:num w:numId="13" w16cid:durableId="134181679">
    <w:abstractNumId w:val="7"/>
  </w:num>
  <w:num w:numId="14" w16cid:durableId="1760714472">
    <w:abstractNumId w:val="4"/>
  </w:num>
  <w:num w:numId="15" w16cid:durableId="430199070">
    <w:abstractNumId w:val="0"/>
  </w:num>
  <w:num w:numId="16" w16cid:durableId="14830849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795B"/>
    <w:rsid w:val="00005EC9"/>
    <w:rsid w:val="0009471F"/>
    <w:rsid w:val="000A3314"/>
    <w:rsid w:val="000B56AC"/>
    <w:rsid w:val="000D17D8"/>
    <w:rsid w:val="0011050A"/>
    <w:rsid w:val="00112113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666221"/>
    <w:rsid w:val="006E73E5"/>
    <w:rsid w:val="007032DB"/>
    <w:rsid w:val="00772A3C"/>
    <w:rsid w:val="00790DFB"/>
    <w:rsid w:val="007B510D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F7566"/>
    <w:rsid w:val="00B012C5"/>
    <w:rsid w:val="00B2381E"/>
    <w:rsid w:val="00B36D30"/>
    <w:rsid w:val="00B90875"/>
    <w:rsid w:val="00BB7AB0"/>
    <w:rsid w:val="00C35CCF"/>
    <w:rsid w:val="00C44A78"/>
    <w:rsid w:val="00C5534D"/>
    <w:rsid w:val="00C74D5C"/>
    <w:rsid w:val="00CE11AD"/>
    <w:rsid w:val="00D17BDF"/>
    <w:rsid w:val="00D53051"/>
    <w:rsid w:val="00D73622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MAQEFJTUDN2N-1642563518-1366</_dlc_DocId>
    <_dlc_DocIdUrl xmlns="dd90cae5-04f9-4ad6-b687-7fa19d8f306c">
      <Url>https://kc1.sharepoint.com/teams/DESa/CC/compensation/_layouts/15/DocIdRedir.aspx?ID=MAQEFJTUDN2N-1642563518-1366</Url>
      <Description>MAQEFJTUDN2N-1642563518-1366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5" ma:contentTypeDescription="Create a new document." ma:contentTypeScope="" ma:versionID="f2f6946efa94216ba928e3b11958b22f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7213434c0ea85e732f85a9e2ae187296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09E287-08DC-4C70-923D-DA6EC8360CE5}"/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2993</Characters>
  <Application>Microsoft Office Word</Application>
  <DocSecurity>2</DocSecurity>
  <Lines>59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ENGINEER-SENIOR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2023-10-25T21:11:00Z</dcterms:created>
  <dcterms:modified xsi:type="dcterms:W3CDTF">2024-01-03T00:31:00Z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93ac245e-f123-495d-8fe1-921663335cd3</vt:lpwstr>
  </property>
  <property fmtid="{D5CDD505-2E9C-101B-9397-08002B2CF9AE}" pid="5" name="GrammarlyDocumentId">
    <vt:lpwstr>703ef1b328e071441414e5e7ed5ab3b24c6c8e421d4e1158371be1a6e51e2c9f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https://kc1.sharepoint.com/teams/DESa/CC/compensation/_layouts/15/wrkstat.aspx?List=16bd73ee-b5fc-4313-9283-26a4fcd441b4&amp;WorkflowInstanceName=b30f865d-f289-4231-a63d-6dfd35dea428, Approving Class Doc</vt:lpwstr>
  </property>
  <property fmtid="{D5CDD505-2E9C-101B-9397-08002B2CF9AE}" pid="9" name="Career Family">
    <vt:lpwstr>NA</vt:lpwstr>
  </property>
  <property fmtid="{D5CDD505-2E9C-101B-9397-08002B2CF9AE}" pid="10" name="Career Series">
    <vt:lpwstr>NA</vt:lpwstr>
  </property>
  <property fmtid="{D5CDD505-2E9C-101B-9397-08002B2CF9AE}" pid="11" name="Classification Code">
    <vt:lpwstr>7120700</vt:lpwstr>
  </property>
</Properties>
</file>