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7A0CC4D" w14:textId="77777777" w:rsidR="00FE7B94" w:rsidRDefault="00FE7B94" w:rsidP="00FE7B94">
      <w:p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 xml:space="preserve">The Technology Services Analyst – Senior works on assigned internal improvement projects and/or recurring issues affecting multiple customers; applies advanced diagnostic techniques to identify problems, investigate causes, and recommend solutions to correct failures; acts as escalation points from managers, co-workers/co-teams, and outside vendors; provides input on individual and team performance evaluations and metrics; diagnoses root cause through end-user discussions, operations, and/or vendor research; and prevents future (major) incidents by participating in post-incident reviews. </w:t>
      </w:r>
    </w:p>
    <w:p w14:paraId="45C0CE96" w14:textId="35D5D6DE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B80E6C6" w:rsidR="0090245D" w:rsidRPr="00FE7B94" w:rsidRDefault="004367A2" w:rsidP="00B2381E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FE7B94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FE7B94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FE7B94">
        <w:rPr>
          <w:rFonts w:ascii="Arial" w:hAnsi="Arial" w:cs="Arial"/>
          <w:sz w:val="22"/>
          <w:szCs w:val="22"/>
        </w:rPr>
        <w:t xml:space="preserve">This classification is distinguished from the Technology Services Analyst classification in that the incumbent in the Technology Services Analyst </w:t>
      </w:r>
      <w:r w:rsidR="00FE7B94" w:rsidRPr="00FE7B94">
        <w:rPr>
          <w:rFonts w:ascii="Arial" w:hAnsi="Arial" w:cs="Arial"/>
          <w:sz w:val="22"/>
          <w:szCs w:val="22"/>
        </w:rPr>
        <w:t>provides first-level support for technical inquiries and second-level support where there is a well-defined knowledge base</w:t>
      </w:r>
      <w:r w:rsidR="00FE7B94" w:rsidRPr="0006317E">
        <w:rPr>
          <w:rFonts w:ascii="Arial" w:hAnsi="Arial" w:cs="Arial"/>
          <w:sz w:val="22"/>
          <w:szCs w:val="22"/>
        </w:rPr>
        <w:t xml:space="preserve"> approved by management.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99C5ACA" w14:textId="77777777" w:rsidR="00FE7B94" w:rsidRPr="00FE7B94" w:rsidRDefault="00FE7B94" w:rsidP="00FE7B9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FE7B94">
        <w:rPr>
          <w:rFonts w:ascii="Arial" w:hAnsi="Arial" w:cs="Arial"/>
          <w:i/>
          <w:iCs/>
          <w:sz w:val="22"/>
          <w:szCs w:val="22"/>
        </w:rPr>
        <w:t xml:space="preserve">In addition to the duties for the </w:t>
      </w:r>
      <w:proofErr w:type="gramStart"/>
      <w:r w:rsidRPr="00FE7B94">
        <w:rPr>
          <w:rFonts w:ascii="Arial" w:hAnsi="Arial" w:cs="Arial"/>
          <w:i/>
          <w:iCs/>
          <w:sz w:val="22"/>
          <w:szCs w:val="22"/>
        </w:rPr>
        <w:t>lower level</w:t>
      </w:r>
      <w:proofErr w:type="gramEnd"/>
      <w:r w:rsidRPr="00FE7B94">
        <w:rPr>
          <w:rFonts w:ascii="Arial" w:hAnsi="Arial" w:cs="Arial"/>
          <w:i/>
          <w:iCs/>
          <w:sz w:val="22"/>
          <w:szCs w:val="22"/>
        </w:rPr>
        <w:t xml:space="preserve"> classification within the Technology Services series the Technology Services Analyst – Senior will:</w:t>
      </w:r>
    </w:p>
    <w:p w14:paraId="0E53CC0E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 xml:space="preserve">Prioritize and lead responses to production and operational interruptions/incidents.  </w:t>
      </w:r>
    </w:p>
    <w:p w14:paraId="3FC7F24D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Participate in Security and Major Incident functions.</w:t>
      </w:r>
    </w:p>
    <w:p w14:paraId="74A75D2B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Lead and/or participate in concurrent internal improvement projects, make recommendations, and implement changes.</w:t>
      </w:r>
    </w:p>
    <w:p w14:paraId="53AE3BB9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Test and/or implement changes and upgrades for systems and software; write scripts and reports.</w:t>
      </w:r>
    </w:p>
    <w:p w14:paraId="5E3600D8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Troubleshoot LAN/WAN connectivity problems and remote access issues.</w:t>
      </w:r>
    </w:p>
    <w:p w14:paraId="58CB5A19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Coordinate and communicate with appropriate information technology (IT) groups and business units when implementing change.</w:t>
      </w:r>
    </w:p>
    <w:p w14:paraId="0C4C660C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Facilitate cross-training and cross-team collaboration.</w:t>
      </w:r>
    </w:p>
    <w:p w14:paraId="69F3A297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Administer permissions to data on servers and network resources.</w:t>
      </w:r>
    </w:p>
    <w:p w14:paraId="42B15897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Analyze business systems through information gathering, scoping, and data presentation.</w:t>
      </w:r>
    </w:p>
    <w:p w14:paraId="28A07B9D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 xml:space="preserve">Ensure operational documentation runbooks are up to date, reviewed, and reliable.  </w:t>
      </w:r>
    </w:p>
    <w:p w14:paraId="2FB2F8F3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Support King County's onsite, remote, and vendor connections, configurations, permissions, installations, onboarding, offboarding, and advanced troubleshooting.</w:t>
      </w:r>
    </w:p>
    <w:p w14:paraId="00053DA0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Support applications and systems across the enterprise.</w:t>
      </w:r>
    </w:p>
    <w:p w14:paraId="6419D134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Assist with design, scripting, and desktop automation activities.</w:t>
      </w:r>
    </w:p>
    <w:p w14:paraId="4D7BACEE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Troubleshoot Workstation, Group Policy, and other first-level technologies.</w:t>
      </w:r>
    </w:p>
    <w:p w14:paraId="1CA60386" w14:textId="77777777" w:rsidR="00FE7B94" w:rsidRPr="00FE7B94" w:rsidRDefault="00FE7B94" w:rsidP="00FE7B9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E7B94">
        <w:rPr>
          <w:rFonts w:ascii="Arial" w:hAnsi="Arial" w:cs="Arial"/>
          <w:sz w:val="22"/>
          <w:szCs w:val="22"/>
        </w:rPr>
        <w:t>Coach Technology Services Analysts and less experienced team members.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946135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1891F7D" w:rsidR="00005EC9" w:rsidRPr="00005EC9" w:rsidRDefault="00FE7B9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BE9C95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489EEF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34FAB06" w:rsidR="00DF607B" w:rsidRPr="00532BFA" w:rsidRDefault="00FE7B9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7F6D4D5" w:rsidR="00DF607B" w:rsidRPr="003E7835" w:rsidRDefault="00FE7B9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FE7B94">
              <w:rPr>
                <w:rFonts w:ascii="Arial" w:hAnsi="Arial" w:cs="Arial"/>
                <w:sz w:val="20"/>
              </w:rPr>
              <w:t>Technology Services Analyst, Technology Services Analyst - 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00DD4E6" w:rsidR="002D7EF3" w:rsidRDefault="00047FA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47FA7"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6EC7784" w:rsidR="00DB4EC4" w:rsidRDefault="00047FA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Technology Services Analyst-Senior</w:t>
    </w:r>
  </w:p>
  <w:p w14:paraId="45C0CEBE" w14:textId="5D61AC14" w:rsidR="00DB4EC4" w:rsidRDefault="00047FA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047FA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398D648" w:rsidR="00DB4EC4" w:rsidRPr="00047FA7" w:rsidRDefault="00047FA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47FA7">
            <w:rPr>
              <w:rFonts w:ascii="Arial" w:hAnsi="Arial" w:cs="Arial"/>
              <w:b/>
              <w:sz w:val="24"/>
              <w:szCs w:val="24"/>
            </w:rPr>
            <w:t>7328200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69CFF97" w:rsidR="00DB4EC4" w:rsidRPr="003E7835" w:rsidRDefault="002B2A0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TECHNOLOGY SERVICES ANALYST - SENIOR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83134414">
    <w:abstractNumId w:val="9"/>
  </w:num>
  <w:num w:numId="2" w16cid:durableId="514804868">
    <w:abstractNumId w:val="14"/>
  </w:num>
  <w:num w:numId="3" w16cid:durableId="1848052390">
    <w:abstractNumId w:val="5"/>
  </w:num>
  <w:num w:numId="4" w16cid:durableId="1815172334">
    <w:abstractNumId w:val="2"/>
  </w:num>
  <w:num w:numId="5" w16cid:durableId="147478889">
    <w:abstractNumId w:val="15"/>
  </w:num>
  <w:num w:numId="6" w16cid:durableId="1283997266">
    <w:abstractNumId w:val="1"/>
  </w:num>
  <w:num w:numId="7" w16cid:durableId="929896960">
    <w:abstractNumId w:val="12"/>
  </w:num>
  <w:num w:numId="8" w16cid:durableId="696079049">
    <w:abstractNumId w:val="10"/>
  </w:num>
  <w:num w:numId="9" w16cid:durableId="1689213143">
    <w:abstractNumId w:val="3"/>
  </w:num>
  <w:num w:numId="10" w16cid:durableId="452940305">
    <w:abstractNumId w:val="11"/>
  </w:num>
  <w:num w:numId="11" w16cid:durableId="440146427">
    <w:abstractNumId w:val="8"/>
  </w:num>
  <w:num w:numId="12" w16cid:durableId="2110269901">
    <w:abstractNumId w:val="13"/>
  </w:num>
  <w:num w:numId="13" w16cid:durableId="1195919493">
    <w:abstractNumId w:val="7"/>
  </w:num>
  <w:num w:numId="14" w16cid:durableId="823276915">
    <w:abstractNumId w:val="4"/>
  </w:num>
  <w:num w:numId="15" w16cid:durableId="969357056">
    <w:abstractNumId w:val="0"/>
  </w:num>
  <w:num w:numId="16" w16cid:durableId="874388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47FA7"/>
    <w:rsid w:val="0006317E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B2A0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059C8"/>
    <w:rsid w:val="00625458"/>
    <w:rsid w:val="0066152D"/>
    <w:rsid w:val="00663EF3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MAQEFJTUDN2N-1642563518-1389</_dlc_DocId>
    <_dlc_DocIdUrl xmlns="dd90cae5-04f9-4ad6-b687-7fa19d8f306c">
      <Url>https://kc1.sharepoint.com/teams/DESa/CC/compensation/_layouts/15/DocIdRedir.aspx?ID=MAQEFJTUDN2N-1642563518-1389</Url>
      <Description>MAQEFJTUDN2N-1642563518-1389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25445D-6778-4B91-B0A3-8DCBE78C5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2882</Characters>
  <Application>Microsoft Office Word</Application>
  <DocSecurity>2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SERVICES ANALYST-SENIOR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2023-11-01T23:01:00Z</dcterms:created>
  <dcterms:modified xsi:type="dcterms:W3CDTF">2024-01-03T20:17:00Z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72ae922e-35d6-447f-bb55-24cf77b5da81</vt:lpwstr>
  </property>
  <property fmtid="{D5CDD505-2E9C-101B-9397-08002B2CF9AE}" pid="5" name="GrammarlyDocumentId">
    <vt:lpwstr>703ef1b328e071441414e5e7ed5ab3b24c6c8e421d4e1158371be1a6e51e2c9f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https://kc1.sharepoint.com/teams/DESa/CC/compensation/_layouts/15/wrkstat.aspx?List=16bd73ee-b5fc-4313-9283-26a4fcd441b4&amp;WorkflowInstanceName=924b3483-5535-4b79-8a6c-4690bdc143b6,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7328200</vt:lpwstr>
  </property>
</Properties>
</file>