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E658" w14:textId="77777777" w:rsidR="00984FA0" w:rsidRPr="00625458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2A3666E" w14:textId="77777777" w:rsidR="00984FA0" w:rsidRDefault="00984FA0" w:rsidP="00984FA0">
      <w:pPr>
        <w:spacing w:after="120" w:line="259" w:lineRule="auto"/>
        <w:rPr>
          <w:rFonts w:ascii="Arial" w:hAnsi="Arial" w:cs="Arial"/>
          <w:sz w:val="22"/>
          <w:szCs w:val="22"/>
        </w:rPr>
      </w:pPr>
      <w:r w:rsidRPr="526EBAA5">
        <w:rPr>
          <w:rFonts w:ascii="Arial" w:hAnsi="Arial" w:cs="Arial"/>
          <w:sz w:val="22"/>
          <w:szCs w:val="22"/>
        </w:rPr>
        <w:t>The responsibilities of this classification include survey</w:t>
      </w:r>
      <w:r>
        <w:rPr>
          <w:rFonts w:ascii="Arial" w:hAnsi="Arial" w:cs="Arial"/>
          <w:sz w:val="22"/>
          <w:szCs w:val="22"/>
        </w:rPr>
        <w:t xml:space="preserve">ing </w:t>
      </w:r>
      <w:r w:rsidRPr="526EBAA5">
        <w:rPr>
          <w:rFonts w:ascii="Arial" w:hAnsi="Arial" w:cs="Arial"/>
          <w:sz w:val="22"/>
          <w:szCs w:val="22"/>
        </w:rPr>
        <w:t xml:space="preserve">private and public lands, interacting with landowners regarding infestations, </w:t>
      </w:r>
      <w:r>
        <w:rPr>
          <w:rFonts w:ascii="Arial" w:hAnsi="Arial" w:cs="Arial"/>
          <w:sz w:val="22"/>
          <w:szCs w:val="22"/>
        </w:rPr>
        <w:t xml:space="preserve">advising and </w:t>
      </w:r>
      <w:r w:rsidRPr="526EBAA5">
        <w:rPr>
          <w:rFonts w:ascii="Arial" w:hAnsi="Arial" w:cs="Arial"/>
          <w:sz w:val="22"/>
          <w:szCs w:val="22"/>
        </w:rPr>
        <w:t xml:space="preserve">assisting landowners on how to </w:t>
      </w:r>
      <w:proofErr w:type="gramStart"/>
      <w:r w:rsidRPr="526EBAA5">
        <w:rPr>
          <w:rFonts w:ascii="Arial" w:hAnsi="Arial" w:cs="Arial"/>
          <w:sz w:val="22"/>
          <w:szCs w:val="22"/>
        </w:rPr>
        <w:t>be in compliance with</w:t>
      </w:r>
      <w:proofErr w:type="gramEnd"/>
      <w:r w:rsidRPr="526EBA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state and local </w:t>
      </w:r>
      <w:r w:rsidRPr="526EBAA5">
        <w:rPr>
          <w:rFonts w:ascii="Arial" w:hAnsi="Arial" w:cs="Arial"/>
          <w:sz w:val="22"/>
          <w:szCs w:val="22"/>
        </w:rPr>
        <w:t>laws, and providing appropriate educational and technical information. Work may be of a seasonal nature.</w:t>
      </w:r>
    </w:p>
    <w:p w14:paraId="319D6719" w14:textId="77777777" w:rsidR="00984FA0" w:rsidRPr="00D02F5B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E88FB73" w14:textId="77777777" w:rsidR="00984FA0" w:rsidRDefault="00984FA0" w:rsidP="00984FA0">
      <w:pPr>
        <w:spacing w:after="120" w:line="259" w:lineRule="auto"/>
        <w:rPr>
          <w:rFonts w:ascii="Arial" w:hAnsi="Arial" w:cs="Arial"/>
          <w:sz w:val="22"/>
          <w:szCs w:val="22"/>
        </w:rPr>
      </w:pPr>
      <w:r w:rsidRPr="4A6DE81E">
        <w:rPr>
          <w:rFonts w:ascii="Arial" w:hAnsi="Arial" w:cs="Arial"/>
          <w:sz w:val="22"/>
          <w:szCs w:val="22"/>
        </w:rPr>
        <w:t xml:space="preserve">This is the first level in a three level classification series. Noxious Weed </w:t>
      </w:r>
      <w:r>
        <w:rPr>
          <w:rFonts w:ascii="Arial" w:hAnsi="Arial" w:cs="Arial"/>
          <w:sz w:val="22"/>
          <w:szCs w:val="22"/>
        </w:rPr>
        <w:t xml:space="preserve">Control </w:t>
      </w:r>
      <w:r w:rsidRPr="4A6DE81E">
        <w:rPr>
          <w:rFonts w:ascii="Arial" w:hAnsi="Arial" w:cs="Arial"/>
          <w:sz w:val="22"/>
          <w:szCs w:val="22"/>
        </w:rPr>
        <w:t xml:space="preserve">Specialist I performs assigned weed control surveys and projects </w:t>
      </w:r>
      <w:r>
        <w:rPr>
          <w:rFonts w:ascii="Arial" w:hAnsi="Arial" w:cs="Arial"/>
          <w:sz w:val="22"/>
          <w:szCs w:val="22"/>
        </w:rPr>
        <w:t xml:space="preserve">under close supervision and </w:t>
      </w:r>
      <w:r w:rsidRPr="4A6DE81E">
        <w:rPr>
          <w:rFonts w:ascii="Arial" w:hAnsi="Arial" w:cs="Arial"/>
          <w:sz w:val="22"/>
          <w:szCs w:val="22"/>
        </w:rPr>
        <w:t>with clearly defined procedures and practices. This classification is distinguished from the Noxious Weed Control Specialist II in that incumbents distribut</w:t>
      </w:r>
      <w:r>
        <w:rPr>
          <w:rFonts w:ascii="Arial" w:hAnsi="Arial" w:cs="Arial"/>
          <w:sz w:val="22"/>
          <w:szCs w:val="22"/>
        </w:rPr>
        <w:t>e</w:t>
      </w:r>
      <w:r w:rsidRPr="4A6DE81E">
        <w:rPr>
          <w:rFonts w:ascii="Arial" w:hAnsi="Arial" w:cs="Arial"/>
          <w:sz w:val="22"/>
          <w:szCs w:val="22"/>
        </w:rPr>
        <w:t xml:space="preserve"> information, educat</w:t>
      </w:r>
      <w:r>
        <w:rPr>
          <w:rFonts w:ascii="Arial" w:hAnsi="Arial" w:cs="Arial"/>
          <w:sz w:val="22"/>
          <w:szCs w:val="22"/>
        </w:rPr>
        <w:t>e</w:t>
      </w:r>
      <w:r w:rsidRPr="4A6DE81E">
        <w:rPr>
          <w:rFonts w:ascii="Arial" w:hAnsi="Arial" w:cs="Arial"/>
          <w:sz w:val="22"/>
          <w:szCs w:val="22"/>
        </w:rPr>
        <w:t xml:space="preserve"> stakeholders, conduct basic noxious weed field </w:t>
      </w:r>
      <w:proofErr w:type="gramStart"/>
      <w:r w:rsidRPr="4A6DE81E">
        <w:rPr>
          <w:rFonts w:ascii="Arial" w:hAnsi="Arial" w:cs="Arial"/>
          <w:sz w:val="22"/>
          <w:szCs w:val="22"/>
        </w:rPr>
        <w:t>surveys</w:t>
      </w:r>
      <w:proofErr w:type="gramEnd"/>
      <w:r w:rsidRPr="4A6DE81E">
        <w:rPr>
          <w:rFonts w:ascii="Arial" w:hAnsi="Arial" w:cs="Arial"/>
          <w:sz w:val="22"/>
          <w:szCs w:val="22"/>
        </w:rPr>
        <w:t xml:space="preserve"> and control activities, and maintain records, databases, maps</w:t>
      </w:r>
      <w:r>
        <w:rPr>
          <w:rFonts w:ascii="Arial" w:hAnsi="Arial" w:cs="Arial"/>
          <w:sz w:val="22"/>
          <w:szCs w:val="22"/>
        </w:rPr>
        <w:t>,</w:t>
      </w:r>
      <w:r w:rsidRPr="4A6DE81E">
        <w:rPr>
          <w:rFonts w:ascii="Arial" w:hAnsi="Arial" w:cs="Arial"/>
          <w:sz w:val="22"/>
          <w:szCs w:val="22"/>
        </w:rPr>
        <w:t xml:space="preserve"> and other information systems. </w:t>
      </w:r>
    </w:p>
    <w:p w14:paraId="68237505" w14:textId="77777777" w:rsidR="00984FA0" w:rsidRDefault="00984FA0" w:rsidP="00984FA0">
      <w:pPr>
        <w:spacing w:after="12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4A6DE81E">
        <w:rPr>
          <w:rFonts w:ascii="Arial" w:hAnsi="Arial" w:cs="Arial"/>
          <w:sz w:val="22"/>
          <w:szCs w:val="22"/>
        </w:rPr>
        <w:t xml:space="preserve">he Noxious Weed Control Specialist II </w:t>
      </w:r>
      <w:r>
        <w:rPr>
          <w:rFonts w:ascii="Arial" w:hAnsi="Arial" w:cs="Arial"/>
          <w:sz w:val="22"/>
          <w:szCs w:val="22"/>
        </w:rPr>
        <w:t>has</w:t>
      </w:r>
      <w:r w:rsidRPr="4A6DE81E">
        <w:rPr>
          <w:rFonts w:ascii="Arial" w:hAnsi="Arial" w:cs="Arial"/>
          <w:sz w:val="22"/>
          <w:szCs w:val="22"/>
        </w:rPr>
        <w:t xml:space="preserve"> more </w:t>
      </w:r>
      <w:r>
        <w:rPr>
          <w:rFonts w:ascii="Arial" w:hAnsi="Arial" w:cs="Arial"/>
          <w:sz w:val="22"/>
          <w:szCs w:val="22"/>
        </w:rPr>
        <w:t>latitude</w:t>
      </w:r>
      <w:r w:rsidRPr="4A6DE8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a delegated range of responsibilities </w:t>
      </w:r>
      <w:r w:rsidRPr="4A6DE81E">
        <w:rPr>
          <w:rFonts w:ascii="Arial" w:hAnsi="Arial" w:cs="Arial"/>
          <w:sz w:val="22"/>
          <w:szCs w:val="22"/>
        </w:rPr>
        <w:t>and may</w:t>
      </w:r>
      <w:r>
        <w:rPr>
          <w:rFonts w:ascii="Arial" w:hAnsi="Arial" w:cs="Arial"/>
          <w:sz w:val="22"/>
          <w:szCs w:val="22"/>
        </w:rPr>
        <w:t xml:space="preserve"> manage noxious weed control projects and </w:t>
      </w:r>
      <w:r w:rsidRPr="4A6DE81E">
        <w:rPr>
          <w:rFonts w:ascii="Arial" w:hAnsi="Arial" w:cs="Arial"/>
          <w:sz w:val="22"/>
          <w:szCs w:val="22"/>
        </w:rPr>
        <w:t xml:space="preserve">serve as team lead </w:t>
      </w:r>
      <w:r>
        <w:rPr>
          <w:rFonts w:ascii="Arial" w:hAnsi="Arial" w:cs="Arial"/>
          <w:sz w:val="22"/>
          <w:szCs w:val="22"/>
        </w:rPr>
        <w:t xml:space="preserve">to </w:t>
      </w:r>
      <w:r w:rsidRPr="4A6DE81E">
        <w:rPr>
          <w:rFonts w:ascii="Arial" w:hAnsi="Arial" w:cs="Arial"/>
          <w:sz w:val="22"/>
          <w:szCs w:val="22"/>
        </w:rPr>
        <w:t>coordinate</w:t>
      </w:r>
      <w:r>
        <w:rPr>
          <w:rFonts w:ascii="Arial" w:hAnsi="Arial" w:cs="Arial"/>
          <w:sz w:val="22"/>
          <w:szCs w:val="22"/>
        </w:rPr>
        <w:t xml:space="preserve"> </w:t>
      </w:r>
      <w:r w:rsidRPr="4A6DE81E">
        <w:rPr>
          <w:rFonts w:ascii="Arial" w:hAnsi="Arial" w:cs="Arial"/>
          <w:sz w:val="22"/>
          <w:szCs w:val="22"/>
        </w:rPr>
        <w:t xml:space="preserve">surveys and control activities with </w:t>
      </w:r>
      <w:r>
        <w:rPr>
          <w:rFonts w:ascii="Arial" w:hAnsi="Arial" w:cs="Arial"/>
          <w:sz w:val="22"/>
          <w:szCs w:val="22"/>
        </w:rPr>
        <w:t>federal, s</w:t>
      </w:r>
      <w:r w:rsidRPr="4A6DE81E">
        <w:rPr>
          <w:rFonts w:ascii="Arial" w:hAnsi="Arial" w:cs="Arial"/>
          <w:sz w:val="22"/>
          <w:szCs w:val="22"/>
        </w:rPr>
        <w:t xml:space="preserve">tate, </w:t>
      </w:r>
      <w:r>
        <w:rPr>
          <w:rFonts w:ascii="Arial" w:hAnsi="Arial" w:cs="Arial"/>
          <w:sz w:val="22"/>
          <w:szCs w:val="22"/>
        </w:rPr>
        <w:t>c</w:t>
      </w:r>
      <w:r w:rsidRPr="4A6DE81E">
        <w:rPr>
          <w:rFonts w:ascii="Arial" w:hAnsi="Arial" w:cs="Arial"/>
          <w:sz w:val="22"/>
          <w:szCs w:val="22"/>
        </w:rPr>
        <w:t>ounty agencies, local municipalities</w:t>
      </w:r>
      <w:r>
        <w:rPr>
          <w:rFonts w:ascii="Arial" w:hAnsi="Arial" w:cs="Arial"/>
          <w:sz w:val="22"/>
          <w:szCs w:val="22"/>
        </w:rPr>
        <w:t>,</w:t>
      </w:r>
      <w:r w:rsidRPr="4A6DE81E">
        <w:rPr>
          <w:rFonts w:ascii="Arial" w:hAnsi="Arial" w:cs="Arial"/>
          <w:sz w:val="22"/>
          <w:szCs w:val="22"/>
        </w:rPr>
        <w:t xml:space="preserve"> and private property owners. </w:t>
      </w:r>
    </w:p>
    <w:p w14:paraId="334D1F9A" w14:textId="77777777" w:rsidR="00984FA0" w:rsidRPr="00D02F5B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0C2282B" w14:textId="77777777" w:rsidR="00984FA0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247AE">
        <w:rPr>
          <w:rFonts w:ascii="Arial" w:hAnsi="Arial" w:cs="Arial"/>
          <w:sz w:val="22"/>
          <w:szCs w:val="22"/>
        </w:rPr>
        <w:t xml:space="preserve">otify </w:t>
      </w:r>
      <w:r>
        <w:rPr>
          <w:rFonts w:ascii="Arial" w:hAnsi="Arial" w:cs="Arial"/>
          <w:sz w:val="22"/>
          <w:szCs w:val="22"/>
        </w:rPr>
        <w:t>landowners</w:t>
      </w:r>
      <w:r w:rsidRPr="008247AE">
        <w:rPr>
          <w:rFonts w:ascii="Arial" w:hAnsi="Arial" w:cs="Arial"/>
          <w:sz w:val="22"/>
          <w:szCs w:val="22"/>
        </w:rPr>
        <w:t xml:space="preserve"> of weed infestations and the legal requirements to control such weeds</w:t>
      </w:r>
      <w:r>
        <w:rPr>
          <w:rFonts w:ascii="Arial" w:hAnsi="Arial" w:cs="Arial"/>
          <w:sz w:val="22"/>
          <w:szCs w:val="22"/>
        </w:rPr>
        <w:t>;</w:t>
      </w:r>
      <w:r w:rsidRPr="008247AE">
        <w:rPr>
          <w:rFonts w:ascii="Arial" w:hAnsi="Arial" w:cs="Arial"/>
          <w:sz w:val="22"/>
          <w:szCs w:val="22"/>
        </w:rPr>
        <w:t xml:space="preserve"> provide educational and technical assistance.</w:t>
      </w:r>
    </w:p>
    <w:p w14:paraId="238BCF91" w14:textId="77777777" w:rsidR="00984FA0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native and non-native vegetation.</w:t>
      </w:r>
    </w:p>
    <w:p w14:paraId="45A6AE44" w14:textId="77777777" w:rsidR="00984FA0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Identify and interpret natural features and conditions such as wetlands, floodplains, river corridors,</w:t>
      </w:r>
      <w:r>
        <w:rPr>
          <w:rFonts w:ascii="Arial" w:hAnsi="Arial" w:cs="Arial"/>
          <w:sz w:val="22"/>
          <w:szCs w:val="22"/>
        </w:rPr>
        <w:t xml:space="preserve"> </w:t>
      </w:r>
      <w:r w:rsidRPr="008247AE">
        <w:rPr>
          <w:rFonts w:ascii="Arial" w:hAnsi="Arial" w:cs="Arial"/>
          <w:sz w:val="22"/>
          <w:szCs w:val="22"/>
        </w:rPr>
        <w:t>soil types</w:t>
      </w:r>
      <w:r>
        <w:rPr>
          <w:rFonts w:ascii="Arial" w:hAnsi="Arial" w:cs="Arial"/>
          <w:sz w:val="22"/>
          <w:szCs w:val="22"/>
        </w:rPr>
        <w:t>,</w:t>
      </w:r>
      <w:r w:rsidRPr="008247AE">
        <w:rPr>
          <w:rFonts w:ascii="Arial" w:hAnsi="Arial" w:cs="Arial"/>
          <w:sz w:val="22"/>
          <w:szCs w:val="22"/>
        </w:rPr>
        <w:t xml:space="preserve"> and other environmental conditions.</w:t>
      </w:r>
    </w:p>
    <w:p w14:paraId="26783036" w14:textId="77777777" w:rsidR="00984FA0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Develop weed control strategies in </w:t>
      </w:r>
      <w:r>
        <w:rPr>
          <w:rFonts w:ascii="Arial" w:hAnsi="Arial" w:cs="Arial"/>
          <w:sz w:val="22"/>
          <w:szCs w:val="22"/>
        </w:rPr>
        <w:t>various</w:t>
      </w:r>
      <w:r w:rsidRPr="008247AE">
        <w:rPr>
          <w:rFonts w:ascii="Arial" w:hAnsi="Arial" w:cs="Arial"/>
          <w:sz w:val="22"/>
          <w:szCs w:val="22"/>
        </w:rPr>
        <w:t xml:space="preserve"> settings to achieve land management objectives.</w:t>
      </w:r>
    </w:p>
    <w:p w14:paraId="6BDE425C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Assist staff with project planning and data collection.</w:t>
      </w:r>
    </w:p>
    <w:p w14:paraId="48A4ACD9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Conduct field surveys to inspect for, identify, document</w:t>
      </w:r>
      <w:r>
        <w:rPr>
          <w:rFonts w:ascii="Arial" w:hAnsi="Arial" w:cs="Arial"/>
          <w:sz w:val="22"/>
          <w:szCs w:val="22"/>
        </w:rPr>
        <w:t>,</w:t>
      </w:r>
      <w:r w:rsidRPr="008247AE">
        <w:rPr>
          <w:rFonts w:ascii="Arial" w:hAnsi="Arial" w:cs="Arial"/>
          <w:sz w:val="22"/>
          <w:szCs w:val="22"/>
        </w:rPr>
        <w:t xml:space="preserve"> and map infestations including infested area and density</w:t>
      </w:r>
      <w:r>
        <w:rPr>
          <w:rFonts w:ascii="Arial" w:hAnsi="Arial" w:cs="Arial"/>
          <w:sz w:val="22"/>
          <w:szCs w:val="22"/>
        </w:rPr>
        <w:t>.</w:t>
      </w:r>
    </w:p>
    <w:p w14:paraId="7087CA2F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Assist in collecting, mapping, analyzing</w:t>
      </w:r>
      <w:r>
        <w:rPr>
          <w:rFonts w:ascii="Arial" w:hAnsi="Arial" w:cs="Arial"/>
          <w:sz w:val="22"/>
          <w:szCs w:val="22"/>
        </w:rPr>
        <w:t>,</w:t>
      </w:r>
      <w:r w:rsidRPr="008247AE">
        <w:rPr>
          <w:rFonts w:ascii="Arial" w:hAnsi="Arial" w:cs="Arial"/>
          <w:sz w:val="22"/>
          <w:szCs w:val="22"/>
        </w:rPr>
        <w:t xml:space="preserve"> and maintaining data on</w:t>
      </w:r>
      <w:r>
        <w:rPr>
          <w:rFonts w:ascii="Arial" w:hAnsi="Arial" w:cs="Arial"/>
          <w:sz w:val="22"/>
          <w:szCs w:val="22"/>
        </w:rPr>
        <w:t xml:space="preserve"> </w:t>
      </w:r>
      <w:r w:rsidRPr="008247AE">
        <w:rPr>
          <w:rFonts w:ascii="Arial" w:hAnsi="Arial" w:cs="Arial"/>
          <w:sz w:val="22"/>
          <w:szCs w:val="22"/>
        </w:rPr>
        <w:t>infestations, management actions, property ownership</w:t>
      </w:r>
      <w:r>
        <w:rPr>
          <w:rFonts w:ascii="Arial" w:hAnsi="Arial" w:cs="Arial"/>
          <w:sz w:val="22"/>
          <w:szCs w:val="22"/>
        </w:rPr>
        <w:t>,</w:t>
      </w:r>
      <w:r w:rsidRPr="008247AE">
        <w:rPr>
          <w:rFonts w:ascii="Arial" w:hAnsi="Arial" w:cs="Arial"/>
          <w:sz w:val="22"/>
          <w:szCs w:val="22"/>
        </w:rPr>
        <w:t xml:space="preserve"> and legal narratives.</w:t>
      </w:r>
    </w:p>
    <w:p w14:paraId="2464669C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Participate in </w:t>
      </w:r>
      <w:r>
        <w:rPr>
          <w:rFonts w:ascii="Arial" w:hAnsi="Arial" w:cs="Arial"/>
          <w:sz w:val="22"/>
          <w:szCs w:val="22"/>
        </w:rPr>
        <w:t xml:space="preserve">and attend community </w:t>
      </w:r>
      <w:r w:rsidRPr="008247AE">
        <w:rPr>
          <w:rFonts w:ascii="Arial" w:hAnsi="Arial" w:cs="Arial"/>
          <w:sz w:val="22"/>
          <w:szCs w:val="22"/>
        </w:rPr>
        <w:t>weed control activities and education events.</w:t>
      </w:r>
    </w:p>
    <w:p w14:paraId="3AC13A20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Respond to requests for information from the public.</w:t>
      </w:r>
    </w:p>
    <w:p w14:paraId="21DFB418" w14:textId="77777777" w:rsidR="00984FA0" w:rsidRPr="008247AE" w:rsidRDefault="00984FA0" w:rsidP="00984F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Perform other duties as assigned.</w:t>
      </w:r>
    </w:p>
    <w:p w14:paraId="1E0CC7B9" w14:textId="77777777" w:rsidR="00984FA0" w:rsidRPr="00625458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B56D73A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247AE">
        <w:rPr>
          <w:rFonts w:ascii="Arial" w:hAnsi="Arial" w:cs="Arial"/>
          <w:sz w:val="22"/>
          <w:szCs w:val="22"/>
        </w:rPr>
        <w:t>nowledge of office practices and procedures</w:t>
      </w:r>
    </w:p>
    <w:p w14:paraId="7D8BAFCC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Knowledge in control of noxious weeds, invasive species</w:t>
      </w:r>
      <w:r>
        <w:rPr>
          <w:rFonts w:ascii="Arial" w:hAnsi="Arial" w:cs="Arial"/>
          <w:sz w:val="22"/>
          <w:szCs w:val="22"/>
        </w:rPr>
        <w:t>,</w:t>
      </w:r>
      <w:r w:rsidRPr="008247AE">
        <w:rPr>
          <w:rFonts w:ascii="Arial" w:hAnsi="Arial" w:cs="Arial"/>
          <w:sz w:val="22"/>
          <w:szCs w:val="22"/>
        </w:rPr>
        <w:t xml:space="preserve"> and management of native plant communities</w:t>
      </w:r>
    </w:p>
    <w:p w14:paraId="72E41C51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Ability to conduct environmental/biological monitoring and assessments</w:t>
      </w:r>
    </w:p>
    <w:p w14:paraId="341F4F54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>ility</w:t>
      </w:r>
      <w:r w:rsidRPr="008247AE">
        <w:rPr>
          <w:rFonts w:ascii="Arial" w:hAnsi="Arial" w:cs="Arial"/>
          <w:sz w:val="22"/>
          <w:szCs w:val="22"/>
        </w:rPr>
        <w:t xml:space="preserve"> to perform </w:t>
      </w:r>
      <w:r>
        <w:rPr>
          <w:rFonts w:ascii="Arial" w:hAnsi="Arial" w:cs="Arial"/>
          <w:sz w:val="22"/>
          <w:szCs w:val="22"/>
        </w:rPr>
        <w:t xml:space="preserve">straightforward </w:t>
      </w:r>
      <w:r w:rsidRPr="008247AE">
        <w:rPr>
          <w:rFonts w:ascii="Arial" w:hAnsi="Arial" w:cs="Arial"/>
          <w:sz w:val="22"/>
          <w:szCs w:val="22"/>
        </w:rPr>
        <w:t>mathematical calculations</w:t>
      </w:r>
    </w:p>
    <w:p w14:paraId="303325C1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>ility</w:t>
      </w:r>
      <w:r w:rsidRPr="008247AE">
        <w:rPr>
          <w:rFonts w:ascii="Arial" w:hAnsi="Arial" w:cs="Arial"/>
          <w:sz w:val="22"/>
          <w:szCs w:val="22"/>
        </w:rPr>
        <w:t xml:space="preserve"> to use and mainta</w:t>
      </w:r>
      <w:r>
        <w:rPr>
          <w:rFonts w:ascii="Arial" w:hAnsi="Arial" w:cs="Arial"/>
          <w:sz w:val="22"/>
          <w:szCs w:val="22"/>
        </w:rPr>
        <w:t>in</w:t>
      </w:r>
      <w:r w:rsidRPr="008247AE">
        <w:rPr>
          <w:rFonts w:ascii="Arial" w:hAnsi="Arial" w:cs="Arial"/>
          <w:sz w:val="22"/>
          <w:szCs w:val="22"/>
        </w:rPr>
        <w:t xml:space="preserve"> control field equipment</w:t>
      </w:r>
      <w:r w:rsidRPr="00DF1024">
        <w:rPr>
          <w:rFonts w:ascii="Arial" w:hAnsi="Arial" w:cs="Arial"/>
          <w:sz w:val="22"/>
          <w:szCs w:val="22"/>
        </w:rPr>
        <w:t xml:space="preserve"> </w:t>
      </w:r>
    </w:p>
    <w:p w14:paraId="353C2798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8247AE">
        <w:rPr>
          <w:rFonts w:ascii="Arial" w:hAnsi="Arial" w:cs="Arial"/>
          <w:sz w:val="22"/>
          <w:szCs w:val="22"/>
        </w:rPr>
        <w:t xml:space="preserve"> read maps and </w:t>
      </w:r>
      <w:r>
        <w:rPr>
          <w:rFonts w:ascii="Arial" w:hAnsi="Arial" w:cs="Arial"/>
          <w:sz w:val="22"/>
          <w:szCs w:val="22"/>
        </w:rPr>
        <w:t xml:space="preserve">perform field </w:t>
      </w:r>
      <w:r w:rsidRPr="008247AE">
        <w:rPr>
          <w:rFonts w:ascii="Arial" w:hAnsi="Arial" w:cs="Arial"/>
          <w:sz w:val="22"/>
          <w:szCs w:val="22"/>
        </w:rPr>
        <w:t xml:space="preserve">navigation </w:t>
      </w:r>
    </w:p>
    <w:p w14:paraId="5FC7BAD3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</w:p>
    <w:p w14:paraId="0C570ADF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0248B4CE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Ability to work independently and as a team member</w:t>
      </w:r>
    </w:p>
    <w:p w14:paraId="3A4CE142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47AE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824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8247AE">
        <w:rPr>
          <w:rFonts w:ascii="Arial" w:hAnsi="Arial" w:cs="Arial"/>
          <w:sz w:val="22"/>
          <w:szCs w:val="22"/>
        </w:rPr>
        <w:t>ral and written communication</w:t>
      </w:r>
    </w:p>
    <w:p w14:paraId="326A7114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Skill in problem-solving, decision-making, and organization</w:t>
      </w:r>
    </w:p>
    <w:p w14:paraId="3880DD6A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2BAFA7B" w14:textId="77777777" w:rsidR="00984FA0" w:rsidRPr="00625458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A282BC2" w14:textId="77777777" w:rsidR="00984FA0" w:rsidRPr="00005EC9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247AE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classification.</w:t>
      </w:r>
    </w:p>
    <w:p w14:paraId="12237A9C" w14:textId="77777777" w:rsidR="00984FA0" w:rsidRPr="00625458" w:rsidRDefault="00984FA0" w:rsidP="00984FA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62370EF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Valid Washington State Driver’s License </w:t>
      </w:r>
    </w:p>
    <w:p w14:paraId="48B07EDA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Ability to acquire Washington Department of Agriculture Pesticide Applicator license within 30 days of employment</w:t>
      </w:r>
    </w:p>
    <w:p w14:paraId="35FF5F1E" w14:textId="77777777" w:rsidR="00984FA0" w:rsidRDefault="00984FA0" w:rsidP="00984FA0">
      <w:pPr>
        <w:spacing w:after="120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20F0C749" w14:textId="77777777" w:rsidR="00984FA0" w:rsidRPr="00BE0D73" w:rsidRDefault="00984FA0" w:rsidP="00984FA0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984FA0" w:rsidRPr="003E7835" w14:paraId="1AF2A6F0" w14:textId="77777777" w:rsidTr="009B2457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019F6A3" w14:textId="77777777" w:rsidR="00984FA0" w:rsidRPr="003E7835" w:rsidRDefault="00984FA0" w:rsidP="009B245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F17B11F" w14:textId="77777777" w:rsidR="00984FA0" w:rsidRPr="00532BFA" w:rsidRDefault="00984FA0" w:rsidP="009B2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984FA0" w:rsidRPr="003E7835" w14:paraId="19F2238A" w14:textId="77777777" w:rsidTr="009B2457">
        <w:trPr>
          <w:trHeight w:val="360"/>
          <w:jc w:val="center"/>
        </w:trPr>
        <w:tc>
          <w:tcPr>
            <w:tcW w:w="3100" w:type="dxa"/>
            <w:vAlign w:val="center"/>
          </w:tcPr>
          <w:p w14:paraId="69FB1343" w14:textId="77777777" w:rsidR="00984FA0" w:rsidRPr="003E7835" w:rsidRDefault="00984FA0" w:rsidP="009B2457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601ED584" w14:textId="77777777" w:rsidR="00984FA0" w:rsidRPr="003E7835" w:rsidRDefault="00984FA0" w:rsidP="009B245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984FA0" w:rsidRPr="003E7835" w14:paraId="5CABCA53" w14:textId="77777777" w:rsidTr="009B2457">
        <w:trPr>
          <w:trHeight w:val="360"/>
          <w:jc w:val="center"/>
        </w:trPr>
        <w:tc>
          <w:tcPr>
            <w:tcW w:w="3100" w:type="dxa"/>
            <w:vAlign w:val="center"/>
          </w:tcPr>
          <w:p w14:paraId="794A1EE6" w14:textId="77777777" w:rsidR="00984FA0" w:rsidRPr="003E7835" w:rsidRDefault="00984FA0" w:rsidP="009B24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2B905F7B" w14:textId="77777777" w:rsidR="00984FA0" w:rsidRPr="00532BFA" w:rsidRDefault="00984FA0" w:rsidP="009B2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84FA0" w:rsidRPr="003E7835" w14:paraId="268DA50F" w14:textId="77777777" w:rsidTr="009B2457">
        <w:trPr>
          <w:trHeight w:val="360"/>
          <w:jc w:val="center"/>
        </w:trPr>
        <w:tc>
          <w:tcPr>
            <w:tcW w:w="3100" w:type="dxa"/>
            <w:vAlign w:val="center"/>
          </w:tcPr>
          <w:p w14:paraId="457DA76C" w14:textId="77777777" w:rsidR="00984FA0" w:rsidRPr="003E7835" w:rsidRDefault="00984FA0" w:rsidP="009B245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08CA8D7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Noxious Weed Control Specialist I</w:t>
            </w:r>
          </w:p>
          <w:p w14:paraId="2F35E1F9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Noxious Weed Control Specialist II</w:t>
            </w:r>
          </w:p>
          <w:p w14:paraId="412AEB32" w14:textId="77777777" w:rsidR="00984FA0" w:rsidRPr="003E7835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Noxious Weed Control Specialist III</w:t>
            </w:r>
          </w:p>
        </w:tc>
      </w:tr>
      <w:tr w:rsidR="00984FA0" w:rsidRPr="003E7835" w14:paraId="31D4D854" w14:textId="77777777" w:rsidTr="009B2457">
        <w:trPr>
          <w:trHeight w:val="360"/>
          <w:jc w:val="center"/>
        </w:trPr>
        <w:tc>
          <w:tcPr>
            <w:tcW w:w="3100" w:type="dxa"/>
            <w:vAlign w:val="center"/>
          </w:tcPr>
          <w:p w14:paraId="230201F9" w14:textId="77777777" w:rsidR="00984FA0" w:rsidRPr="003E7835" w:rsidRDefault="00984FA0" w:rsidP="009B2457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F1278EA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9/2002 – Created</w:t>
            </w:r>
          </w:p>
          <w:p w14:paraId="22B5591D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2/2003 – Updated</w:t>
            </w:r>
          </w:p>
          <w:p w14:paraId="2228788A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1/2008 – Changed Font and Format</w:t>
            </w:r>
          </w:p>
          <w:p w14:paraId="05A51928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8/2015 – Changed Font</w:t>
            </w:r>
          </w:p>
          <w:p w14:paraId="29C2D0E6" w14:textId="77777777" w:rsidR="00984FA0" w:rsidRDefault="00984FA0" w:rsidP="009B2457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6/2020 – Updated Content</w:t>
            </w:r>
          </w:p>
        </w:tc>
      </w:tr>
    </w:tbl>
    <w:p w14:paraId="45C0CEB7" w14:textId="49AC68F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2AE8" w14:textId="77777777" w:rsidR="00E74269" w:rsidRDefault="00E74269">
      <w:r>
        <w:separator/>
      </w:r>
    </w:p>
  </w:endnote>
  <w:endnote w:type="continuationSeparator" w:id="0">
    <w:p w14:paraId="4D8F892B" w14:textId="77777777" w:rsidR="00E74269" w:rsidRDefault="00E7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56A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0DE86E0" w:rsidR="00DB4EC4" w:rsidRDefault="00B56A4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Noxious Weed Control Specialist I</w:t>
    </w:r>
  </w:p>
  <w:p w14:paraId="45C0CEBE" w14:textId="484CC1E3" w:rsidR="00DB4EC4" w:rsidRDefault="00984FA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06/2020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7107B" w14:textId="77777777" w:rsidR="00E74269" w:rsidRDefault="00E74269">
      <w:r>
        <w:separator/>
      </w:r>
    </w:p>
  </w:footnote>
  <w:footnote w:type="continuationSeparator" w:id="0">
    <w:p w14:paraId="6E6AEC60" w14:textId="77777777" w:rsidR="00E74269" w:rsidRDefault="00E7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08103BD" w:rsidR="00DB4EC4" w:rsidRPr="003E7835" w:rsidRDefault="008859D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4C479C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4E00604" w:rsidR="00DB4EC4" w:rsidRPr="003E7835" w:rsidRDefault="00E01AB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43011</w:t>
          </w:r>
          <w:r w:rsidR="00B56A41">
            <w:rPr>
              <w:rFonts w:ascii="Arial" w:hAnsi="Arial" w:cs="Arial"/>
              <w:b/>
              <w:sz w:val="24"/>
              <w:szCs w:val="24"/>
            </w:rPr>
            <w:t>0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A4419E2" w:rsidR="00DB4EC4" w:rsidRPr="003E7835" w:rsidRDefault="00E01AB8" w:rsidP="00B56A4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NOXIOUS WEED CONTROL SPECIALIST </w:t>
          </w:r>
          <w:r w:rsidR="00B56A4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8A3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6152D"/>
    <w:rsid w:val="00670B69"/>
    <w:rsid w:val="007032DB"/>
    <w:rsid w:val="00772A3C"/>
    <w:rsid w:val="00790DFB"/>
    <w:rsid w:val="007B510D"/>
    <w:rsid w:val="008719D2"/>
    <w:rsid w:val="008859D6"/>
    <w:rsid w:val="0090245D"/>
    <w:rsid w:val="00903661"/>
    <w:rsid w:val="009055D9"/>
    <w:rsid w:val="009160A3"/>
    <w:rsid w:val="00921357"/>
    <w:rsid w:val="00984FA0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56A41"/>
    <w:rsid w:val="00B9515A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01AB8"/>
    <w:rsid w:val="00E12A82"/>
    <w:rsid w:val="00E21CC6"/>
    <w:rsid w:val="00E31C08"/>
    <w:rsid w:val="00E4795B"/>
    <w:rsid w:val="00E74269"/>
    <w:rsid w:val="00E76495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MAQEFJTUDN2N-1642563518-1212</_dlc_DocId>
    <_dlc_DocIdUrl xmlns="dd90cae5-04f9-4ad6-b687-7fa19d8f306c">
      <Url>https://kc1.sharepoint.com/teams/DESa/CC/compensation/_layouts/15/DocIdRedir.aspx?ID=MAQEFJTUDN2N-1642563518-1212</Url>
      <Description>MAQEFJTUDN2N-1642563518-1212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6A74B-2452-4840-ABB6-CE84D61FC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61393-70C4-4864-9AAC-063C198900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1B5488-665D-476F-9433-47A583455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NOXIOUS WEED SPECIALIST I</vt:lpstr>
    </vt:vector>
  </TitlesOfParts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NOXIOUS WEED CONTROL SPECIALIST I</dc:title>
  <dc:subject>CLASSIFICATION SPECIFICATION</dc:subject>
  <dc:creator/>
  <cp:keywords>NOXIOUS WEED CONTROL SPECIALIST I</cp:keywords>
  <dc:description>4301100</dc:description>
  <cp:lastModifiedBy/>
  <cp:revision>1</cp:revision>
  <cp:lastPrinted>2007-08-06T17:18:00Z</cp:lastPrinted>
  <dcterms:created xsi:type="dcterms:W3CDTF">2015-08-24T17:15:00Z</dcterms:created>
  <dcterms:modified xsi:type="dcterms:W3CDTF">2022-01-06T22:22:00Z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787b2236-b1af-4895-9bd8-f51846339d21</vt:lpwstr>
  </property>
  <property fmtid="{D5CDD505-2E9C-101B-9397-08002B2CF9AE}" pid="5" name="Classification Code">
    <vt:lpwstr>4301100</vt:lpwstr>
  </property>
  <property fmtid="{D5CDD505-2E9C-101B-9397-08002B2CF9AE}" pid="6" name="Publish Class Doc">
    <vt:lpwstr>https://kc1.sharepoint.com/teams/DESa/CC/compensation/_layouts/15/wrkstat.aspx?List=16bd73ee-b5fc-4313-9283-26a4fcd441b4&amp;WorkflowInstanceName=953f6f3c-8c65-4f55-bbfd-6121578c54e1, Approving Class Doc</vt:lpwstr>
  </property>
</Properties>
</file>