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0CE94" w14:textId="77777777" w:rsidR="00DF607B" w:rsidRPr="00625458" w:rsidRDefault="00DF607B" w:rsidP="00256D72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66D27435" w14:textId="0EE76ABC" w:rsidR="009F36E8" w:rsidRDefault="009F36E8" w:rsidP="008518C7">
      <w:pPr>
        <w:spacing w:after="120"/>
        <w:rPr>
          <w:rFonts w:ascii="Arial" w:hAnsi="Arial" w:cs="Arial"/>
          <w:sz w:val="22"/>
          <w:szCs w:val="22"/>
        </w:rPr>
      </w:pPr>
      <w:r w:rsidRPr="009F36E8">
        <w:rPr>
          <w:rFonts w:ascii="Arial" w:hAnsi="Arial" w:cs="Arial"/>
          <w:sz w:val="22"/>
          <w:szCs w:val="22"/>
        </w:rPr>
        <w:t xml:space="preserve">The responsibilities of this classification include </w:t>
      </w:r>
      <w:r w:rsidR="005D418C">
        <w:rPr>
          <w:rFonts w:ascii="Arial" w:hAnsi="Arial" w:cs="Arial"/>
          <w:sz w:val="22"/>
          <w:szCs w:val="22"/>
        </w:rPr>
        <w:t>serving as a</w:t>
      </w:r>
      <w:r w:rsidR="00256D72">
        <w:rPr>
          <w:rFonts w:ascii="Arial" w:hAnsi="Arial" w:cs="Arial"/>
          <w:sz w:val="22"/>
          <w:szCs w:val="22"/>
        </w:rPr>
        <w:t xml:space="preserve"> lead to the </w:t>
      </w:r>
      <w:r w:rsidRPr="009F36E8">
        <w:rPr>
          <w:rFonts w:ascii="Arial" w:hAnsi="Arial" w:cs="Arial"/>
          <w:sz w:val="22"/>
          <w:szCs w:val="22"/>
        </w:rPr>
        <w:t xml:space="preserve">Psychiatric Evaluation Specialists.  </w:t>
      </w:r>
      <w:r w:rsidR="00256D72">
        <w:rPr>
          <w:rFonts w:ascii="Arial" w:hAnsi="Arial" w:cs="Arial"/>
          <w:sz w:val="22"/>
          <w:szCs w:val="22"/>
        </w:rPr>
        <w:t>Incumbents train staff, plan and facilitate the provision of customer services, and assist staff with complex or difficult cases.</w:t>
      </w:r>
    </w:p>
    <w:p w14:paraId="45C0CE96" w14:textId="32C108B8" w:rsidR="00DF607B" w:rsidRPr="00D02F5B" w:rsidRDefault="00DF607B" w:rsidP="00256D72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3AD7733D" w14:textId="47C37149" w:rsidR="009F36E8" w:rsidRDefault="00256D72" w:rsidP="00256D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second level in a two-level classification series.  </w:t>
      </w:r>
      <w:r w:rsidR="009F36E8" w:rsidRPr="009F36E8">
        <w:rPr>
          <w:rFonts w:ascii="Arial" w:hAnsi="Arial" w:cs="Arial"/>
          <w:sz w:val="22"/>
          <w:szCs w:val="22"/>
        </w:rPr>
        <w:t xml:space="preserve">This classification is distinguished from the Psychiatric Evaluation Specialist </w:t>
      </w:r>
      <w:r>
        <w:rPr>
          <w:rFonts w:ascii="Arial" w:hAnsi="Arial" w:cs="Arial"/>
          <w:sz w:val="22"/>
          <w:szCs w:val="22"/>
        </w:rPr>
        <w:t xml:space="preserve">in that </w:t>
      </w:r>
      <w:r w:rsidR="009F774B">
        <w:rPr>
          <w:rFonts w:ascii="Arial" w:hAnsi="Arial" w:cs="Arial"/>
          <w:sz w:val="22"/>
          <w:szCs w:val="22"/>
        </w:rPr>
        <w:t xml:space="preserve">incumbents in this classification lead and coordinate the work of designated Psychiatric Evaluation Specialists and provide authoritative technical and analytical assistance and guidance.  </w:t>
      </w:r>
    </w:p>
    <w:p w14:paraId="45C0CE98" w14:textId="766CBA5B" w:rsidR="00DF607B" w:rsidRPr="00D02F5B" w:rsidRDefault="00DF607B" w:rsidP="00256D72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19AD52F2" w14:textId="388BB036" w:rsidR="009F774B" w:rsidRDefault="009F774B" w:rsidP="009F774B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9F774B">
        <w:rPr>
          <w:rFonts w:ascii="Arial" w:hAnsi="Arial" w:cs="Arial"/>
          <w:sz w:val="22"/>
          <w:szCs w:val="22"/>
        </w:rPr>
        <w:t xml:space="preserve">Lead designated </w:t>
      </w:r>
      <w:r w:rsidR="009A06C8">
        <w:rPr>
          <w:rFonts w:ascii="Arial" w:hAnsi="Arial" w:cs="Arial"/>
          <w:sz w:val="22"/>
          <w:szCs w:val="22"/>
        </w:rPr>
        <w:t>Psychiatric Evaluation Specialist</w:t>
      </w:r>
      <w:r w:rsidRPr="009F774B">
        <w:rPr>
          <w:rFonts w:ascii="Arial" w:hAnsi="Arial" w:cs="Arial"/>
          <w:sz w:val="22"/>
          <w:szCs w:val="22"/>
        </w:rPr>
        <w:t xml:space="preserve"> and associated staff. Assist in the establishment of performance standards and goals, including customer service workflow and timelines.</w:t>
      </w:r>
    </w:p>
    <w:p w14:paraId="148C2549" w14:textId="5F7F0E7A" w:rsidR="009A06C8" w:rsidRPr="009F774B" w:rsidRDefault="009A06C8" w:rsidP="009F774B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Assign staff to posts and coordinate needs and demand of work unit as designated by supervisor. </w:t>
      </w:r>
    </w:p>
    <w:p w14:paraId="2953D3C0" w14:textId="3F70AE4A" w:rsidR="009F774B" w:rsidRPr="009F774B" w:rsidRDefault="009F774B" w:rsidP="009F774B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9F774B">
        <w:rPr>
          <w:rFonts w:ascii="Arial" w:hAnsi="Arial" w:cs="Arial"/>
          <w:sz w:val="22"/>
          <w:szCs w:val="22"/>
        </w:rPr>
        <w:t xml:space="preserve">Manage or assist </w:t>
      </w:r>
      <w:r w:rsidR="00A2629A" w:rsidRPr="009F36E8">
        <w:rPr>
          <w:rFonts w:ascii="Arial" w:hAnsi="Arial" w:cs="Arial"/>
          <w:sz w:val="22"/>
          <w:szCs w:val="22"/>
        </w:rPr>
        <w:t>Ps</w:t>
      </w:r>
      <w:r w:rsidR="00A2629A">
        <w:rPr>
          <w:rFonts w:ascii="Arial" w:hAnsi="Arial" w:cs="Arial"/>
          <w:sz w:val="22"/>
          <w:szCs w:val="22"/>
        </w:rPr>
        <w:t>ychiatric Evaluation Specialists with</w:t>
      </w:r>
      <w:r w:rsidRPr="009F774B">
        <w:rPr>
          <w:rFonts w:ascii="Arial" w:hAnsi="Arial" w:cs="Arial"/>
          <w:sz w:val="22"/>
          <w:szCs w:val="22"/>
        </w:rPr>
        <w:t xml:space="preserve"> complex or difficult cases.</w:t>
      </w:r>
    </w:p>
    <w:p w14:paraId="2FDDDE7B" w14:textId="467BF44B" w:rsidR="009F774B" w:rsidRDefault="009F774B" w:rsidP="009F774B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9F774B">
        <w:rPr>
          <w:rFonts w:ascii="Arial" w:hAnsi="Arial" w:cs="Arial"/>
          <w:sz w:val="22"/>
          <w:szCs w:val="22"/>
        </w:rPr>
        <w:t>Provide training and technical assistance to staff.</w:t>
      </w:r>
    </w:p>
    <w:p w14:paraId="0CD641D2" w14:textId="61F3C787" w:rsidR="00A2629A" w:rsidRDefault="00A2629A" w:rsidP="00A2629A">
      <w:pPr>
        <w:spacing w:before="120" w:after="12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In addition to the duties above, incumbents in this classification may be required to perform all or some of the duties contained in the </w:t>
      </w:r>
      <w:r w:rsidR="009A06C8">
        <w:rPr>
          <w:rFonts w:ascii="Arial" w:hAnsi="Arial" w:cs="Arial"/>
          <w:i/>
        </w:rPr>
        <w:t>Psychiatric Evaluation Specialist</w:t>
      </w:r>
      <w:r>
        <w:rPr>
          <w:rFonts w:ascii="Arial" w:hAnsi="Arial" w:cs="Arial"/>
          <w:i/>
        </w:rPr>
        <w:t xml:space="preserve"> classification, as follows:</w:t>
      </w:r>
    </w:p>
    <w:p w14:paraId="5640CE09" w14:textId="0BBEC733" w:rsidR="00A2629A" w:rsidRPr="00A2629A" w:rsidRDefault="00A2629A" w:rsidP="00A2629A">
      <w:pPr>
        <w:numPr>
          <w:ilvl w:val="0"/>
          <w:numId w:val="21"/>
        </w:numPr>
        <w:tabs>
          <w:tab w:val="left" w:pos="360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00A2629A">
        <w:rPr>
          <w:rFonts w:ascii="Arial" w:hAnsi="Arial" w:cs="Arial"/>
          <w:sz w:val="22"/>
          <w:szCs w:val="22"/>
        </w:rPr>
        <w:t>Initiate psychiatric assessments; conduct formal diagnostic testing in accordance with the Diagnostic and Statistical Manual of the American Psychological Association (DSM IV); identify medical conditions, chronic mental illness, and developmental disability, as well as suicide-risk and depressed inmates; determine need for involuntary treatment; develop case plan; and provide expert witness testimony regarding patient’s condition.</w:t>
      </w:r>
    </w:p>
    <w:p w14:paraId="7B9CCA64" w14:textId="77777777" w:rsidR="00A2629A" w:rsidRDefault="00A2629A" w:rsidP="00A2629A">
      <w:pPr>
        <w:numPr>
          <w:ilvl w:val="0"/>
          <w:numId w:val="21"/>
        </w:numPr>
        <w:tabs>
          <w:tab w:val="left" w:pos="360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00A2629A">
        <w:rPr>
          <w:rFonts w:ascii="Arial" w:hAnsi="Arial" w:cs="Arial"/>
          <w:sz w:val="22"/>
          <w:szCs w:val="22"/>
        </w:rPr>
        <w:t>Conduct case management and follow up; make recommendations to the courts regarding dismissal of charges, competency of inmates to participate in court hearings, and referral to community mental health services.</w:t>
      </w:r>
    </w:p>
    <w:p w14:paraId="6BAD143E" w14:textId="490D4607" w:rsidR="00A2629A" w:rsidRPr="00A2629A" w:rsidRDefault="00A2629A" w:rsidP="00A2629A">
      <w:pPr>
        <w:numPr>
          <w:ilvl w:val="0"/>
          <w:numId w:val="21"/>
        </w:numPr>
        <w:tabs>
          <w:tab w:val="left" w:pos="360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00A2629A">
        <w:rPr>
          <w:rFonts w:ascii="Arial" w:hAnsi="Arial" w:cs="Arial"/>
          <w:sz w:val="22"/>
          <w:szCs w:val="22"/>
        </w:rPr>
        <w:t>Develop treatment plan; act as liaison between the inmate and courts to ensure diversion or release for appropriate treatment.</w:t>
      </w:r>
    </w:p>
    <w:p w14:paraId="7E931693" w14:textId="4811E69D" w:rsidR="00A2629A" w:rsidRPr="00A2629A" w:rsidRDefault="00A2629A" w:rsidP="00A2629A">
      <w:pPr>
        <w:numPr>
          <w:ilvl w:val="0"/>
          <w:numId w:val="21"/>
        </w:numPr>
        <w:tabs>
          <w:tab w:val="left" w:pos="360"/>
        </w:tabs>
        <w:suppressAutoHyphens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</w:t>
      </w:r>
      <w:r w:rsidRPr="00A2629A">
        <w:rPr>
          <w:rFonts w:ascii="Arial" w:hAnsi="Arial" w:cs="Arial"/>
          <w:sz w:val="22"/>
          <w:szCs w:val="22"/>
        </w:rPr>
        <w:t xml:space="preserve"> other duties as assigned.</w:t>
      </w:r>
    </w:p>
    <w:p w14:paraId="45C0CE9C" w14:textId="77777777" w:rsidR="00DF607B" w:rsidRPr="00625458" w:rsidRDefault="00DF607B" w:rsidP="00256D72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42890C4A" w14:textId="77777777" w:rsidR="008518C7" w:rsidRPr="008518C7" w:rsidRDefault="008518C7" w:rsidP="008518C7">
      <w:pPr>
        <w:spacing w:after="120"/>
        <w:rPr>
          <w:rFonts w:ascii="Arial" w:hAnsi="Arial" w:cs="Arial"/>
          <w:sz w:val="22"/>
          <w:szCs w:val="22"/>
        </w:rPr>
      </w:pPr>
      <w:r w:rsidRPr="008518C7">
        <w:rPr>
          <w:rFonts w:ascii="Arial" w:hAnsi="Arial" w:cs="Arial"/>
          <w:sz w:val="22"/>
          <w:szCs w:val="22"/>
        </w:rPr>
        <w:t>Knowledge of Diagnostic and Statistical Manual of the American Psychological Association (DSM IV)</w:t>
      </w:r>
    </w:p>
    <w:p w14:paraId="1EA94CB9" w14:textId="77777777" w:rsidR="008518C7" w:rsidRPr="008518C7" w:rsidRDefault="008518C7" w:rsidP="008518C7">
      <w:pPr>
        <w:spacing w:after="120"/>
        <w:rPr>
          <w:rFonts w:ascii="Arial" w:hAnsi="Arial" w:cs="Arial"/>
          <w:sz w:val="22"/>
          <w:szCs w:val="22"/>
        </w:rPr>
      </w:pPr>
      <w:r w:rsidRPr="008518C7">
        <w:rPr>
          <w:rFonts w:ascii="Arial" w:hAnsi="Arial" w:cs="Arial"/>
          <w:sz w:val="22"/>
          <w:szCs w:val="22"/>
        </w:rPr>
        <w:t>Knowledge of the principles of behavior and motivation</w:t>
      </w:r>
    </w:p>
    <w:p w14:paraId="2DC13893" w14:textId="68A4235C" w:rsidR="000C30A7" w:rsidRPr="008518C7" w:rsidRDefault="008518C7" w:rsidP="008518C7">
      <w:pPr>
        <w:spacing w:after="120"/>
        <w:rPr>
          <w:rFonts w:ascii="Arial" w:hAnsi="Arial" w:cs="Arial"/>
          <w:sz w:val="22"/>
          <w:szCs w:val="22"/>
        </w:rPr>
      </w:pPr>
      <w:r w:rsidRPr="008518C7">
        <w:rPr>
          <w:rFonts w:ascii="Arial" w:hAnsi="Arial" w:cs="Arial"/>
          <w:sz w:val="22"/>
          <w:szCs w:val="22"/>
        </w:rPr>
        <w:t>Knowledge of psychiatric medication</w:t>
      </w:r>
    </w:p>
    <w:p w14:paraId="416D5F21" w14:textId="77777777" w:rsidR="008518C7" w:rsidRPr="008518C7" w:rsidRDefault="008518C7" w:rsidP="008518C7">
      <w:pPr>
        <w:spacing w:after="120"/>
        <w:rPr>
          <w:rFonts w:ascii="Arial" w:hAnsi="Arial" w:cs="Arial"/>
          <w:sz w:val="22"/>
          <w:szCs w:val="22"/>
        </w:rPr>
      </w:pPr>
      <w:r w:rsidRPr="008518C7">
        <w:rPr>
          <w:rFonts w:ascii="Arial" w:hAnsi="Arial" w:cs="Arial"/>
          <w:sz w:val="22"/>
          <w:szCs w:val="22"/>
        </w:rPr>
        <w:t>Knowledge of the Washington State Criminal Code, rules of court procedure and legal definition of competency</w:t>
      </w:r>
    </w:p>
    <w:p w14:paraId="1BE74337" w14:textId="77777777" w:rsidR="008518C7" w:rsidRPr="008518C7" w:rsidRDefault="008518C7" w:rsidP="008518C7">
      <w:pPr>
        <w:spacing w:after="120"/>
        <w:rPr>
          <w:rFonts w:ascii="Arial" w:hAnsi="Arial" w:cs="Arial"/>
          <w:sz w:val="22"/>
          <w:szCs w:val="22"/>
        </w:rPr>
      </w:pPr>
      <w:r w:rsidRPr="008518C7">
        <w:rPr>
          <w:rFonts w:ascii="Arial" w:hAnsi="Arial" w:cs="Arial"/>
          <w:sz w:val="22"/>
          <w:szCs w:val="22"/>
        </w:rPr>
        <w:t>Knowledge of community resources and criteria for providing services</w:t>
      </w:r>
    </w:p>
    <w:p w14:paraId="120A60BC" w14:textId="77777777" w:rsidR="008518C7" w:rsidRPr="008518C7" w:rsidRDefault="008518C7" w:rsidP="008518C7">
      <w:pPr>
        <w:spacing w:after="120"/>
        <w:rPr>
          <w:rFonts w:ascii="Arial" w:hAnsi="Arial" w:cs="Arial"/>
          <w:sz w:val="22"/>
          <w:szCs w:val="22"/>
        </w:rPr>
      </w:pPr>
      <w:r w:rsidRPr="008518C7">
        <w:rPr>
          <w:rFonts w:ascii="Arial" w:hAnsi="Arial" w:cs="Arial"/>
          <w:sz w:val="22"/>
          <w:szCs w:val="22"/>
        </w:rPr>
        <w:t>Knowledge of personality disorders and malingering</w:t>
      </w:r>
    </w:p>
    <w:p w14:paraId="332DD846" w14:textId="77777777" w:rsidR="008518C7" w:rsidRPr="008518C7" w:rsidRDefault="008518C7" w:rsidP="008518C7">
      <w:pPr>
        <w:spacing w:after="120"/>
        <w:rPr>
          <w:rFonts w:ascii="Arial" w:hAnsi="Arial" w:cs="Arial"/>
          <w:sz w:val="22"/>
          <w:szCs w:val="22"/>
        </w:rPr>
      </w:pPr>
      <w:r w:rsidRPr="008518C7">
        <w:rPr>
          <w:rFonts w:ascii="Arial" w:hAnsi="Arial" w:cs="Arial"/>
          <w:sz w:val="22"/>
          <w:szCs w:val="22"/>
        </w:rPr>
        <w:t>Oral and written communications skills</w:t>
      </w:r>
    </w:p>
    <w:p w14:paraId="00CED651" w14:textId="77777777" w:rsidR="008518C7" w:rsidRPr="008518C7" w:rsidRDefault="008518C7" w:rsidP="008518C7">
      <w:pPr>
        <w:spacing w:after="120"/>
        <w:rPr>
          <w:rFonts w:ascii="Arial" w:hAnsi="Arial" w:cs="Arial"/>
          <w:sz w:val="22"/>
          <w:szCs w:val="22"/>
        </w:rPr>
      </w:pPr>
      <w:r w:rsidRPr="008518C7">
        <w:rPr>
          <w:rFonts w:ascii="Arial" w:hAnsi="Arial" w:cs="Arial"/>
          <w:sz w:val="22"/>
          <w:szCs w:val="22"/>
        </w:rPr>
        <w:t>Forensic assessment skills</w:t>
      </w:r>
    </w:p>
    <w:p w14:paraId="1A008F96" w14:textId="77777777" w:rsidR="008518C7" w:rsidRPr="008518C7" w:rsidRDefault="008518C7" w:rsidP="008518C7">
      <w:pPr>
        <w:spacing w:after="120"/>
        <w:rPr>
          <w:rFonts w:ascii="Arial" w:hAnsi="Arial" w:cs="Arial"/>
          <w:sz w:val="22"/>
          <w:szCs w:val="22"/>
        </w:rPr>
      </w:pPr>
      <w:r w:rsidRPr="008518C7">
        <w:rPr>
          <w:rFonts w:ascii="Arial" w:hAnsi="Arial" w:cs="Arial"/>
          <w:sz w:val="22"/>
          <w:szCs w:val="22"/>
        </w:rPr>
        <w:lastRenderedPageBreak/>
        <w:t>Suicide-risk assessment skills</w:t>
      </w:r>
    </w:p>
    <w:p w14:paraId="22911CC6" w14:textId="77777777" w:rsidR="008518C7" w:rsidRPr="008518C7" w:rsidRDefault="008518C7" w:rsidP="008518C7">
      <w:pPr>
        <w:spacing w:after="120"/>
        <w:rPr>
          <w:rFonts w:ascii="Arial" w:hAnsi="Arial" w:cs="Arial"/>
          <w:sz w:val="22"/>
          <w:szCs w:val="22"/>
        </w:rPr>
      </w:pPr>
      <w:r w:rsidRPr="008518C7">
        <w:rPr>
          <w:rFonts w:ascii="Arial" w:hAnsi="Arial" w:cs="Arial"/>
          <w:sz w:val="22"/>
          <w:szCs w:val="22"/>
        </w:rPr>
        <w:t>Psychological and behavioral intervention skills</w:t>
      </w:r>
    </w:p>
    <w:p w14:paraId="3409AE83" w14:textId="77777777" w:rsidR="008518C7" w:rsidRPr="008518C7" w:rsidRDefault="008518C7" w:rsidP="008518C7">
      <w:pPr>
        <w:spacing w:after="120"/>
        <w:rPr>
          <w:rFonts w:ascii="Arial" w:hAnsi="Arial" w:cs="Arial"/>
          <w:sz w:val="22"/>
          <w:szCs w:val="22"/>
        </w:rPr>
      </w:pPr>
      <w:r w:rsidRPr="008518C7">
        <w:rPr>
          <w:rFonts w:ascii="Arial" w:hAnsi="Arial" w:cs="Arial"/>
          <w:sz w:val="22"/>
          <w:szCs w:val="22"/>
        </w:rPr>
        <w:t>Public speaking skills</w:t>
      </w:r>
    </w:p>
    <w:p w14:paraId="727899DC" w14:textId="77777777" w:rsidR="008518C7" w:rsidRPr="008518C7" w:rsidRDefault="008518C7" w:rsidP="008518C7">
      <w:pPr>
        <w:spacing w:after="120"/>
        <w:rPr>
          <w:rFonts w:ascii="Arial" w:hAnsi="Arial" w:cs="Arial"/>
          <w:sz w:val="22"/>
          <w:szCs w:val="22"/>
        </w:rPr>
      </w:pPr>
      <w:r w:rsidRPr="008518C7">
        <w:rPr>
          <w:rFonts w:ascii="Arial" w:hAnsi="Arial" w:cs="Arial"/>
          <w:sz w:val="22"/>
          <w:szCs w:val="22"/>
        </w:rPr>
        <w:t>Skill in defusing hostile or violent behavior</w:t>
      </w:r>
    </w:p>
    <w:p w14:paraId="17B3934F" w14:textId="77777777" w:rsidR="008518C7" w:rsidRPr="008518C7" w:rsidRDefault="008518C7" w:rsidP="008518C7">
      <w:pPr>
        <w:spacing w:after="120"/>
        <w:rPr>
          <w:rFonts w:ascii="Arial" w:hAnsi="Arial" w:cs="Arial"/>
          <w:sz w:val="22"/>
          <w:szCs w:val="22"/>
        </w:rPr>
      </w:pPr>
      <w:r w:rsidRPr="008518C7">
        <w:rPr>
          <w:rFonts w:ascii="Arial" w:hAnsi="Arial" w:cs="Arial"/>
          <w:sz w:val="22"/>
          <w:szCs w:val="22"/>
        </w:rPr>
        <w:t>Skill in testifying as an expert witness</w:t>
      </w:r>
    </w:p>
    <w:p w14:paraId="5F26FBAA" w14:textId="77777777" w:rsidR="008518C7" w:rsidRPr="008518C7" w:rsidRDefault="008518C7" w:rsidP="008518C7">
      <w:pPr>
        <w:spacing w:after="120"/>
        <w:rPr>
          <w:rFonts w:ascii="Arial" w:hAnsi="Arial" w:cs="Arial"/>
          <w:sz w:val="22"/>
          <w:szCs w:val="22"/>
        </w:rPr>
      </w:pPr>
      <w:r w:rsidRPr="008518C7">
        <w:rPr>
          <w:rFonts w:ascii="Arial" w:hAnsi="Arial" w:cs="Arial"/>
          <w:sz w:val="22"/>
          <w:szCs w:val="22"/>
        </w:rPr>
        <w:t>Skill in critical incident debriefing</w:t>
      </w:r>
    </w:p>
    <w:p w14:paraId="75918AE9" w14:textId="77777777" w:rsidR="008518C7" w:rsidRPr="008518C7" w:rsidRDefault="008518C7" w:rsidP="008518C7">
      <w:pPr>
        <w:spacing w:after="120"/>
        <w:rPr>
          <w:rFonts w:ascii="Arial" w:hAnsi="Arial" w:cs="Arial"/>
          <w:sz w:val="22"/>
          <w:szCs w:val="22"/>
        </w:rPr>
      </w:pPr>
      <w:r w:rsidRPr="008518C7">
        <w:rPr>
          <w:rFonts w:ascii="Arial" w:hAnsi="Arial" w:cs="Arial"/>
          <w:sz w:val="22"/>
          <w:szCs w:val="22"/>
        </w:rPr>
        <w:t>Skill in evaluation, diagnosis and treatment of mentally ill patients</w:t>
      </w:r>
    </w:p>
    <w:p w14:paraId="6B8B0AE5" w14:textId="77777777" w:rsidR="008518C7" w:rsidRPr="008518C7" w:rsidRDefault="008518C7" w:rsidP="008518C7">
      <w:pPr>
        <w:spacing w:after="120"/>
        <w:rPr>
          <w:rFonts w:ascii="Arial" w:hAnsi="Arial" w:cs="Arial"/>
          <w:sz w:val="22"/>
          <w:szCs w:val="22"/>
        </w:rPr>
      </w:pPr>
      <w:r w:rsidRPr="008518C7">
        <w:rPr>
          <w:rFonts w:ascii="Arial" w:hAnsi="Arial" w:cs="Arial"/>
          <w:sz w:val="22"/>
          <w:szCs w:val="22"/>
        </w:rPr>
        <w:t>Skill in detecting the signs, symptoms and behavioral effects of depression, mental illness and poly-substance chemical dependency</w:t>
      </w:r>
    </w:p>
    <w:p w14:paraId="502DF5F1" w14:textId="77777777" w:rsidR="008518C7" w:rsidRPr="008518C7" w:rsidRDefault="008518C7" w:rsidP="008518C7">
      <w:pPr>
        <w:spacing w:after="120"/>
        <w:rPr>
          <w:rFonts w:ascii="Arial" w:hAnsi="Arial" w:cs="Arial"/>
          <w:sz w:val="22"/>
          <w:szCs w:val="22"/>
        </w:rPr>
      </w:pPr>
      <w:r w:rsidRPr="008518C7">
        <w:rPr>
          <w:rFonts w:ascii="Arial" w:hAnsi="Arial" w:cs="Arial"/>
          <w:sz w:val="22"/>
          <w:szCs w:val="22"/>
        </w:rPr>
        <w:t>Skill in gathering clinical and psychiatric data to establish a diagnostic impression</w:t>
      </w:r>
    </w:p>
    <w:p w14:paraId="0E40F70B" w14:textId="77777777" w:rsidR="008518C7" w:rsidRPr="008518C7" w:rsidRDefault="008518C7" w:rsidP="008518C7">
      <w:pPr>
        <w:spacing w:after="120"/>
        <w:rPr>
          <w:rFonts w:ascii="Arial" w:hAnsi="Arial" w:cs="Arial"/>
          <w:sz w:val="22"/>
          <w:szCs w:val="22"/>
        </w:rPr>
      </w:pPr>
      <w:r w:rsidRPr="008518C7">
        <w:rPr>
          <w:rFonts w:ascii="Arial" w:hAnsi="Arial" w:cs="Arial"/>
          <w:sz w:val="22"/>
          <w:szCs w:val="22"/>
        </w:rPr>
        <w:t>Skill in advocating effectively in the legal and mental health systems</w:t>
      </w:r>
    </w:p>
    <w:p w14:paraId="6D522853" w14:textId="77777777" w:rsidR="008518C7" w:rsidRPr="008518C7" w:rsidRDefault="008518C7" w:rsidP="008518C7">
      <w:pPr>
        <w:spacing w:after="120"/>
        <w:rPr>
          <w:rFonts w:ascii="Arial" w:hAnsi="Arial" w:cs="Arial"/>
          <w:sz w:val="22"/>
          <w:szCs w:val="22"/>
        </w:rPr>
      </w:pPr>
      <w:r w:rsidRPr="008518C7">
        <w:rPr>
          <w:rFonts w:ascii="Arial" w:hAnsi="Arial" w:cs="Arial"/>
          <w:sz w:val="22"/>
          <w:szCs w:val="22"/>
        </w:rPr>
        <w:t>Skill in gathering and interpreting court and law enforcement records pertaining to a particular inmate’s case</w:t>
      </w:r>
    </w:p>
    <w:p w14:paraId="0E8E91FB" w14:textId="77777777" w:rsidR="008518C7" w:rsidRDefault="008518C7" w:rsidP="008518C7">
      <w:pPr>
        <w:spacing w:after="120"/>
        <w:rPr>
          <w:rFonts w:ascii="Arial" w:hAnsi="Arial" w:cs="Arial"/>
          <w:sz w:val="22"/>
          <w:szCs w:val="22"/>
        </w:rPr>
      </w:pPr>
      <w:r w:rsidRPr="008518C7">
        <w:rPr>
          <w:rFonts w:ascii="Arial" w:hAnsi="Arial" w:cs="Arial"/>
          <w:sz w:val="22"/>
          <w:szCs w:val="22"/>
        </w:rPr>
        <w:t>Skill in determining an inmate’s competency to participate in legal proceedings</w:t>
      </w:r>
    </w:p>
    <w:p w14:paraId="45C0CE9E" w14:textId="5C610E48" w:rsidR="001E3558" w:rsidRDefault="009F36E8" w:rsidP="008518C7">
      <w:pPr>
        <w:spacing w:after="120"/>
        <w:rPr>
          <w:rFonts w:ascii="Arial" w:hAnsi="Arial" w:cs="Arial"/>
          <w:sz w:val="22"/>
          <w:szCs w:val="22"/>
        </w:rPr>
      </w:pPr>
      <w:r w:rsidRPr="009F36E8">
        <w:rPr>
          <w:rFonts w:ascii="Arial" w:hAnsi="Arial" w:cs="Arial"/>
          <w:sz w:val="22"/>
          <w:szCs w:val="22"/>
        </w:rPr>
        <w:t>Skill in effective communication and public speaking</w:t>
      </w:r>
    </w:p>
    <w:p w14:paraId="45C0CE9F" w14:textId="77777777" w:rsidR="001E3558" w:rsidRPr="003A7A7A" w:rsidRDefault="001E3558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</w:t>
      </w:r>
      <w:r w:rsidRPr="003A7A7A">
        <w:rPr>
          <w:rFonts w:ascii="Arial" w:hAnsi="Arial" w:cs="Arial"/>
          <w:sz w:val="22"/>
          <w:szCs w:val="22"/>
        </w:rPr>
        <w:t>in working with a variety of individuals from diverse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5C0CEA1" w14:textId="77777777" w:rsidR="00DF607B" w:rsidRPr="003A7A7A" w:rsidRDefault="00DF607B" w:rsidP="001E3558">
      <w:pPr>
        <w:spacing w:after="120"/>
        <w:rPr>
          <w:rFonts w:ascii="Arial" w:hAnsi="Arial" w:cs="Arial"/>
          <w:sz w:val="22"/>
          <w:szCs w:val="22"/>
        </w:rPr>
      </w:pPr>
      <w:r w:rsidRPr="003A7A7A">
        <w:rPr>
          <w:rFonts w:ascii="Arial" w:hAnsi="Arial" w:cs="Arial"/>
          <w:sz w:val="22"/>
          <w:szCs w:val="22"/>
        </w:rPr>
        <w:t xml:space="preserve">Skill in using current office software programs including </w:t>
      </w:r>
      <w:r>
        <w:rPr>
          <w:rFonts w:ascii="Arial" w:hAnsi="Arial" w:cs="Arial"/>
          <w:sz w:val="22"/>
          <w:szCs w:val="22"/>
        </w:rPr>
        <w:t xml:space="preserve">word processing, spreadsheet, database and email </w:t>
      </w:r>
    </w:p>
    <w:p w14:paraId="45C0CEA2" w14:textId="77777777" w:rsidR="00E12A82" w:rsidRPr="00625458" w:rsidRDefault="00E12A82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45C0CEA3" w14:textId="2046D0FB" w:rsidR="0090245D" w:rsidRPr="00625458" w:rsidRDefault="00A2629A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Master’s</w:t>
      </w:r>
      <w:r w:rsidR="00270A91" w:rsidRPr="00270A91">
        <w:rPr>
          <w:rFonts w:ascii="Arial" w:hAnsi="Arial" w:cs="Arial"/>
          <w:sz w:val="22"/>
          <w:szCs w:val="22"/>
        </w:rPr>
        <w:t xml:space="preserve"> degree </w:t>
      </w:r>
      <w:r w:rsidR="00303EF0">
        <w:rPr>
          <w:rFonts w:ascii="Arial" w:hAnsi="Arial" w:cs="Arial"/>
          <w:sz w:val="22"/>
          <w:szCs w:val="22"/>
        </w:rPr>
        <w:t xml:space="preserve">in </w:t>
      </w:r>
      <w:r w:rsidR="009A06C8">
        <w:rPr>
          <w:rFonts w:ascii="Arial" w:hAnsi="Arial" w:cs="Arial"/>
          <w:sz w:val="22"/>
          <w:szCs w:val="22"/>
        </w:rPr>
        <w:t>mental health counseling</w:t>
      </w:r>
      <w:r w:rsidR="00303EF0">
        <w:rPr>
          <w:rFonts w:ascii="Arial" w:hAnsi="Arial" w:cs="Arial"/>
          <w:sz w:val="22"/>
          <w:szCs w:val="22"/>
        </w:rPr>
        <w:t xml:space="preserve"> or related field </w:t>
      </w:r>
      <w:r w:rsidR="009A06C8">
        <w:rPr>
          <w:rFonts w:ascii="Arial" w:hAnsi="Arial" w:cs="Arial"/>
          <w:sz w:val="22"/>
          <w:szCs w:val="22"/>
        </w:rPr>
        <w:t xml:space="preserve">and minimum of five </w:t>
      </w:r>
      <w:proofErr w:type="spellStart"/>
      <w:r w:rsidR="00DB5076">
        <w:rPr>
          <w:rFonts w:ascii="Arial" w:hAnsi="Arial" w:cs="Arial"/>
          <w:sz w:val="22"/>
          <w:szCs w:val="22"/>
        </w:rPr>
        <w:t>years</w:t>
      </w:r>
      <w:r w:rsidR="009A06C8">
        <w:rPr>
          <w:rFonts w:ascii="Arial" w:hAnsi="Arial" w:cs="Arial"/>
          <w:sz w:val="22"/>
          <w:szCs w:val="22"/>
        </w:rPr>
        <w:t xml:space="preserve"> </w:t>
      </w:r>
      <w:r w:rsidR="00DB5076">
        <w:rPr>
          <w:rFonts w:ascii="Arial" w:hAnsi="Arial" w:cs="Arial"/>
          <w:sz w:val="22"/>
          <w:szCs w:val="22"/>
        </w:rPr>
        <w:t>experience</w:t>
      </w:r>
      <w:proofErr w:type="spellEnd"/>
    </w:p>
    <w:p w14:paraId="45C0CEA4" w14:textId="400D5801" w:rsidR="0090245D" w:rsidRPr="00625458" w:rsidRDefault="0090245D" w:rsidP="00625458">
      <w:pPr>
        <w:spacing w:after="120"/>
        <w:rPr>
          <w:rFonts w:ascii="Arial" w:hAnsi="Arial" w:cs="Arial"/>
          <w:sz w:val="22"/>
          <w:szCs w:val="22"/>
        </w:rPr>
      </w:pPr>
      <w:r w:rsidRPr="00625458">
        <w:rPr>
          <w:rFonts w:ascii="Arial" w:hAnsi="Arial" w:cs="Arial"/>
          <w:sz w:val="22"/>
          <w:szCs w:val="22"/>
        </w:rPr>
        <w:t>Or any combination of experience/education/training that provides the required knowledge, skills and abilities to perform the work</w:t>
      </w:r>
    </w:p>
    <w:p w14:paraId="45C0CEA5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2E2654C4" w14:textId="6DC4B0F5" w:rsidR="009F36E8" w:rsidRPr="009F36E8" w:rsidRDefault="009F36E8" w:rsidP="009F36E8">
      <w:pPr>
        <w:spacing w:after="120"/>
        <w:rPr>
          <w:rFonts w:ascii="Arial" w:hAnsi="Arial" w:cs="Arial"/>
          <w:sz w:val="22"/>
          <w:szCs w:val="22"/>
        </w:rPr>
      </w:pPr>
      <w:r w:rsidRPr="009F36E8">
        <w:rPr>
          <w:rFonts w:ascii="Arial" w:hAnsi="Arial" w:cs="Arial"/>
          <w:sz w:val="22"/>
          <w:szCs w:val="22"/>
        </w:rPr>
        <w:t xml:space="preserve">Washington State </w:t>
      </w:r>
      <w:r w:rsidR="009A06C8">
        <w:rPr>
          <w:rFonts w:ascii="Arial" w:hAnsi="Arial" w:cs="Arial"/>
          <w:sz w:val="22"/>
          <w:szCs w:val="22"/>
        </w:rPr>
        <w:t>license</w:t>
      </w:r>
      <w:r w:rsidR="009A06C8" w:rsidRPr="009F36E8">
        <w:rPr>
          <w:rFonts w:ascii="Arial" w:hAnsi="Arial" w:cs="Arial"/>
          <w:sz w:val="22"/>
          <w:szCs w:val="22"/>
        </w:rPr>
        <w:t xml:space="preserve"> </w:t>
      </w:r>
      <w:r w:rsidRPr="009F36E8">
        <w:rPr>
          <w:rFonts w:ascii="Arial" w:hAnsi="Arial" w:cs="Arial"/>
          <w:sz w:val="22"/>
          <w:szCs w:val="22"/>
        </w:rPr>
        <w:t>as a licensed psychologist, marriage and family therapist, or mental health professional</w:t>
      </w:r>
    </w:p>
    <w:p w14:paraId="1738D60B" w14:textId="0A13DD0A" w:rsidR="009F36E8" w:rsidRPr="009F36E8" w:rsidRDefault="009F36E8" w:rsidP="009F36E8">
      <w:pPr>
        <w:spacing w:after="120"/>
        <w:rPr>
          <w:rFonts w:ascii="Arial" w:hAnsi="Arial" w:cs="Arial"/>
          <w:sz w:val="22"/>
          <w:szCs w:val="22"/>
        </w:rPr>
      </w:pPr>
      <w:r w:rsidRPr="009F36E8">
        <w:rPr>
          <w:rFonts w:ascii="Arial" w:hAnsi="Arial" w:cs="Arial"/>
          <w:sz w:val="22"/>
          <w:szCs w:val="22"/>
        </w:rPr>
        <w:t>Passing a background check</w:t>
      </w:r>
      <w:r w:rsidR="00256D72">
        <w:rPr>
          <w:rFonts w:ascii="Arial" w:hAnsi="Arial" w:cs="Arial"/>
          <w:sz w:val="22"/>
          <w:szCs w:val="22"/>
        </w:rPr>
        <w:t xml:space="preserve"> and polygraph test (some positions)</w:t>
      </w:r>
    </w:p>
    <w:p w14:paraId="45C0CEA7" w14:textId="7A781512" w:rsidR="005E1959" w:rsidRDefault="009F36E8" w:rsidP="009F36E8">
      <w:pPr>
        <w:spacing w:after="120"/>
        <w:rPr>
          <w:rFonts w:ascii="Arial" w:hAnsi="Arial" w:cs="Arial"/>
          <w:sz w:val="22"/>
          <w:szCs w:val="22"/>
        </w:rPr>
      </w:pPr>
      <w:r w:rsidRPr="009F36E8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 employing unit may be required.</w:t>
      </w:r>
    </w:p>
    <w:p w14:paraId="6BCD52C4" w14:textId="77777777" w:rsidR="009F36E8" w:rsidRPr="00BE0D73" w:rsidRDefault="009F36E8" w:rsidP="009F36E8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280D328D" w:rsidR="00DF607B" w:rsidRPr="009F36E8" w:rsidRDefault="00DF607B" w:rsidP="009F36E8">
            <w:pPr>
              <w:rPr>
                <w:rFonts w:ascii="Arial" w:hAnsi="Arial" w:cs="Arial"/>
              </w:rPr>
            </w:pPr>
            <w:r w:rsidRPr="009F36E8">
              <w:rPr>
                <w:rFonts w:ascii="Arial" w:hAnsi="Arial" w:cs="Arial"/>
              </w:rPr>
              <w:t xml:space="preserve">Exempt </w:t>
            </w:r>
            <w:r w:rsidR="00270A91" w:rsidRPr="009F36E8">
              <w:rPr>
                <w:rFonts w:ascii="Arial" w:hAnsi="Arial" w:cs="Arial"/>
              </w:rPr>
              <w:t>(</w:t>
            </w:r>
            <w:r w:rsidR="00C5534D" w:rsidRPr="009F36E8">
              <w:rPr>
                <w:rFonts w:ascii="Arial" w:hAnsi="Arial" w:cs="Arial"/>
              </w:rPr>
              <w:t>P</w:t>
            </w:r>
            <w:r w:rsidRPr="009F36E8">
              <w:rPr>
                <w:rFonts w:ascii="Arial" w:hAnsi="Arial" w:cs="Arial"/>
              </w:rPr>
              <w:t>rofess</w:t>
            </w:r>
            <w:r w:rsidR="00270A91" w:rsidRPr="009F36E8">
              <w:rPr>
                <w:rFonts w:ascii="Arial" w:hAnsi="Arial" w:cs="Arial"/>
              </w:rPr>
              <w:t>ional</w:t>
            </w:r>
            <w:r w:rsidRPr="009F36E8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7E8298E8" w:rsidR="00303EF0" w:rsidRPr="003E7835" w:rsidRDefault="00772A3C" w:rsidP="009F36E8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74F2BC9D" w:rsidR="00DF607B" w:rsidRPr="009F36E8" w:rsidRDefault="00A2629A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7692EF14" w:rsidR="00DF607B" w:rsidRPr="003E7835" w:rsidRDefault="009F36E8" w:rsidP="009F36E8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9F36E8">
              <w:rPr>
                <w:rFonts w:ascii="Arial" w:hAnsi="Arial" w:cs="Arial"/>
                <w:sz w:val="20"/>
              </w:rPr>
              <w:t>P</w:t>
            </w:r>
            <w:r>
              <w:rPr>
                <w:rFonts w:ascii="Arial" w:hAnsi="Arial" w:cs="Arial"/>
                <w:sz w:val="20"/>
              </w:rPr>
              <w:t>sychiatric Evaluation Specialist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441CCE7E" w:rsidR="002D7EF3" w:rsidRDefault="002D7EF3" w:rsidP="0020288E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Created </w:t>
            </w:r>
            <w:r w:rsidR="0020288E">
              <w:rPr>
                <w:rFonts w:ascii="Arial" w:hAnsi="Arial" w:cs="Arial"/>
                <w:sz w:val="20"/>
              </w:rPr>
              <w:t>05</w:t>
            </w:r>
            <w:bookmarkStart w:id="0" w:name="_GoBack"/>
            <w:bookmarkEnd w:id="0"/>
            <w:r w:rsidR="009F36E8">
              <w:rPr>
                <w:rFonts w:ascii="Arial" w:hAnsi="Arial" w:cs="Arial"/>
                <w:sz w:val="20"/>
              </w:rPr>
              <w:t>/2015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20288E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2E7DBD07" w14:textId="54AFCD12" w:rsidR="009F36E8" w:rsidRDefault="009F36E8">
    <w:pPr>
      <w:pStyle w:val="Footer"/>
      <w:jc w:val="right"/>
      <w:rPr>
        <w:rStyle w:val="PageNumber"/>
        <w:rFonts w:ascii="Arial" w:hAnsi="Arial" w:cs="Arial"/>
        <w:sz w:val="18"/>
        <w:szCs w:val="18"/>
      </w:rPr>
    </w:pPr>
    <w:r w:rsidRPr="009F36E8">
      <w:rPr>
        <w:rStyle w:val="PageNumber"/>
        <w:rFonts w:ascii="Arial" w:hAnsi="Arial" w:cs="Arial"/>
        <w:sz w:val="18"/>
        <w:szCs w:val="18"/>
      </w:rPr>
      <w:t>P</w:t>
    </w:r>
    <w:r>
      <w:rPr>
        <w:rStyle w:val="PageNumber"/>
        <w:rFonts w:ascii="Arial" w:hAnsi="Arial" w:cs="Arial"/>
        <w:sz w:val="18"/>
        <w:szCs w:val="18"/>
      </w:rPr>
      <w:t>sychiatric</w:t>
    </w:r>
    <w:r w:rsidRPr="009F36E8">
      <w:rPr>
        <w:rStyle w:val="PageNumber"/>
        <w:rFonts w:ascii="Arial" w:hAnsi="Arial" w:cs="Arial"/>
        <w:sz w:val="18"/>
        <w:szCs w:val="18"/>
      </w:rPr>
      <w:t xml:space="preserve"> </w:t>
    </w:r>
    <w:r>
      <w:rPr>
        <w:rStyle w:val="PageNumber"/>
        <w:rFonts w:ascii="Arial" w:hAnsi="Arial" w:cs="Arial"/>
        <w:sz w:val="18"/>
        <w:szCs w:val="18"/>
      </w:rPr>
      <w:t>Evaluation</w:t>
    </w:r>
    <w:r w:rsidRPr="009F36E8">
      <w:rPr>
        <w:rStyle w:val="PageNumber"/>
        <w:rFonts w:ascii="Arial" w:hAnsi="Arial" w:cs="Arial"/>
        <w:sz w:val="18"/>
        <w:szCs w:val="18"/>
      </w:rPr>
      <w:t xml:space="preserve"> </w:t>
    </w:r>
    <w:r>
      <w:rPr>
        <w:rStyle w:val="PageNumber"/>
        <w:rFonts w:ascii="Arial" w:hAnsi="Arial" w:cs="Arial"/>
        <w:sz w:val="18"/>
        <w:szCs w:val="18"/>
      </w:rPr>
      <w:t>Specialist</w:t>
    </w:r>
    <w:r w:rsidRPr="009F36E8">
      <w:rPr>
        <w:rStyle w:val="PageNumber"/>
        <w:rFonts w:ascii="Arial" w:hAnsi="Arial" w:cs="Arial"/>
        <w:sz w:val="18"/>
        <w:szCs w:val="18"/>
      </w:rPr>
      <w:t xml:space="preserve"> - </w:t>
    </w:r>
    <w:r w:rsidR="002B5678">
      <w:rPr>
        <w:rStyle w:val="PageNumber"/>
        <w:rFonts w:ascii="Arial" w:hAnsi="Arial" w:cs="Arial"/>
        <w:sz w:val="18"/>
        <w:szCs w:val="18"/>
      </w:rPr>
      <w:t>Senior</w:t>
    </w:r>
    <w:r w:rsidRPr="009F36E8">
      <w:rPr>
        <w:rStyle w:val="PageNumber"/>
        <w:rFonts w:ascii="Arial" w:hAnsi="Arial" w:cs="Arial"/>
        <w:sz w:val="18"/>
        <w:szCs w:val="18"/>
      </w:rPr>
      <w:t xml:space="preserve"> </w:t>
    </w:r>
  </w:p>
  <w:p w14:paraId="45C0CEBE" w14:textId="134D92E4" w:rsidR="00DB4EC4" w:rsidRDefault="0020288E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05</w:t>
    </w:r>
    <w:r w:rsidR="009F36E8">
      <w:rPr>
        <w:rStyle w:val="PageNumber"/>
        <w:rFonts w:ascii="Arial" w:hAnsi="Arial" w:cs="Arial"/>
        <w:sz w:val="18"/>
        <w:szCs w:val="18"/>
      </w:rPr>
      <w:t>/2015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0712AD19" w:rsidR="00DB4EC4" w:rsidRPr="003E7835" w:rsidRDefault="009A06C8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45B9E1A7">
                <wp:extent cx="914400" cy="637540"/>
                <wp:effectExtent l="0" t="0" r="0" b="0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4A7D228B" w:rsidR="00DB4EC4" w:rsidRPr="003E7835" w:rsidRDefault="00836CF0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3113300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4D2808F3" w:rsidR="00DB4EC4" w:rsidRPr="003E7835" w:rsidRDefault="009F36E8" w:rsidP="002B56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 w:rsidRPr="009F36E8">
            <w:rPr>
              <w:rFonts w:ascii="Arial" w:hAnsi="Arial" w:cs="Arial"/>
              <w:b/>
              <w:bCs/>
              <w:sz w:val="28"/>
              <w:szCs w:val="28"/>
            </w:rPr>
            <w:t xml:space="preserve">PSYCHIATRIC EVALUATION SPECIALIST - </w:t>
          </w:r>
          <w:r w:rsidR="002B5678">
            <w:rPr>
              <w:rFonts w:ascii="Arial" w:hAnsi="Arial" w:cs="Arial"/>
              <w:b/>
              <w:bCs/>
              <w:sz w:val="28"/>
              <w:szCs w:val="28"/>
            </w:rPr>
            <w:t>SENIOR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157E2"/>
    <w:multiLevelType w:val="singleLevel"/>
    <w:tmpl w:val="76B43DA4"/>
    <w:lvl w:ilvl="0">
      <w:start w:val="1"/>
      <w:numFmt w:val="decimal"/>
      <w:lvlText w:val="%1."/>
      <w:legacy w:legacy="1" w:legacySpace="0" w:legacyIndent="288"/>
      <w:lvlJc w:val="left"/>
      <w:pPr>
        <w:ind w:left="288" w:hanging="288"/>
      </w:pPr>
    </w:lvl>
  </w:abstractNum>
  <w:abstractNum w:abstractNumId="2">
    <w:nsid w:val="111F0DC9"/>
    <w:multiLevelType w:val="hybridMultilevel"/>
    <w:tmpl w:val="35B48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40623C9"/>
    <w:multiLevelType w:val="hybridMultilevel"/>
    <w:tmpl w:val="2F508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>
    <w:nsid w:val="30EC03F3"/>
    <w:multiLevelType w:val="hybridMultilevel"/>
    <w:tmpl w:val="220EFA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9612907"/>
    <w:multiLevelType w:val="hybridMultilevel"/>
    <w:tmpl w:val="3E92C4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3"/>
  </w:num>
  <w:num w:numId="2">
    <w:abstractNumId w:val="19"/>
  </w:num>
  <w:num w:numId="3">
    <w:abstractNumId w:val="8"/>
  </w:num>
  <w:num w:numId="4">
    <w:abstractNumId w:val="4"/>
  </w:num>
  <w:num w:numId="5">
    <w:abstractNumId w:val="20"/>
  </w:num>
  <w:num w:numId="6">
    <w:abstractNumId w:val="3"/>
  </w:num>
  <w:num w:numId="7">
    <w:abstractNumId w:val="16"/>
  </w:num>
  <w:num w:numId="8">
    <w:abstractNumId w:val="14"/>
  </w:num>
  <w:num w:numId="9">
    <w:abstractNumId w:val="5"/>
  </w:num>
  <w:num w:numId="10">
    <w:abstractNumId w:val="15"/>
  </w:num>
  <w:num w:numId="11">
    <w:abstractNumId w:val="12"/>
  </w:num>
  <w:num w:numId="12">
    <w:abstractNumId w:val="18"/>
  </w:num>
  <w:num w:numId="13">
    <w:abstractNumId w:val="11"/>
  </w:num>
  <w:num w:numId="14">
    <w:abstractNumId w:val="7"/>
  </w:num>
  <w:num w:numId="15">
    <w:abstractNumId w:val="0"/>
  </w:num>
  <w:num w:numId="16">
    <w:abstractNumId w:val="10"/>
  </w:num>
  <w:num w:numId="17">
    <w:abstractNumId w:val="1"/>
    <w:lvlOverride w:ilvl="0">
      <w:startOverride w:val="1"/>
    </w:lvlOverride>
  </w:num>
  <w:num w:numId="18">
    <w:abstractNumId w:val="9"/>
  </w:num>
  <w:num w:numId="19">
    <w:abstractNumId w:val="6"/>
  </w:num>
  <w:num w:numId="20">
    <w:abstractNumId w:val="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99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5B"/>
    <w:rsid w:val="000A0D0C"/>
    <w:rsid w:val="000A3314"/>
    <w:rsid w:val="000B56AC"/>
    <w:rsid w:val="000C30A7"/>
    <w:rsid w:val="000D17D8"/>
    <w:rsid w:val="0011050A"/>
    <w:rsid w:val="00130C46"/>
    <w:rsid w:val="001E3558"/>
    <w:rsid w:val="001E74D8"/>
    <w:rsid w:val="0020288E"/>
    <w:rsid w:val="00210127"/>
    <w:rsid w:val="002151BB"/>
    <w:rsid w:val="00256D72"/>
    <w:rsid w:val="002634BB"/>
    <w:rsid w:val="00270A91"/>
    <w:rsid w:val="002B098E"/>
    <w:rsid w:val="002B1C7C"/>
    <w:rsid w:val="002B5678"/>
    <w:rsid w:val="002C73CF"/>
    <w:rsid w:val="002D7EF3"/>
    <w:rsid w:val="00303EF0"/>
    <w:rsid w:val="00322811"/>
    <w:rsid w:val="00323BF0"/>
    <w:rsid w:val="00360AEB"/>
    <w:rsid w:val="003A7520"/>
    <w:rsid w:val="003E4DA6"/>
    <w:rsid w:val="003E7835"/>
    <w:rsid w:val="004367A2"/>
    <w:rsid w:val="00474A34"/>
    <w:rsid w:val="00497183"/>
    <w:rsid w:val="004F7635"/>
    <w:rsid w:val="00504BC4"/>
    <w:rsid w:val="005132BD"/>
    <w:rsid w:val="00523771"/>
    <w:rsid w:val="00592F72"/>
    <w:rsid w:val="005D418C"/>
    <w:rsid w:val="005E1959"/>
    <w:rsid w:val="005F1FD9"/>
    <w:rsid w:val="006046E5"/>
    <w:rsid w:val="00625458"/>
    <w:rsid w:val="0066152D"/>
    <w:rsid w:val="007032DB"/>
    <w:rsid w:val="00772A3C"/>
    <w:rsid w:val="0078547C"/>
    <w:rsid w:val="00790DFB"/>
    <w:rsid w:val="007B510D"/>
    <w:rsid w:val="00836CF0"/>
    <w:rsid w:val="008518C7"/>
    <w:rsid w:val="008719D2"/>
    <w:rsid w:val="0090245D"/>
    <w:rsid w:val="00903661"/>
    <w:rsid w:val="009055D9"/>
    <w:rsid w:val="00921357"/>
    <w:rsid w:val="00985B72"/>
    <w:rsid w:val="00995D72"/>
    <w:rsid w:val="009A06C8"/>
    <w:rsid w:val="009F1611"/>
    <w:rsid w:val="009F36E8"/>
    <w:rsid w:val="009F774B"/>
    <w:rsid w:val="00A001F2"/>
    <w:rsid w:val="00A2629A"/>
    <w:rsid w:val="00A55225"/>
    <w:rsid w:val="00AF7566"/>
    <w:rsid w:val="00B012C5"/>
    <w:rsid w:val="00B2381E"/>
    <w:rsid w:val="00B36D30"/>
    <w:rsid w:val="00BB7AB0"/>
    <w:rsid w:val="00C35CCF"/>
    <w:rsid w:val="00C44A78"/>
    <w:rsid w:val="00C5534D"/>
    <w:rsid w:val="00CE11AD"/>
    <w:rsid w:val="00D73622"/>
    <w:rsid w:val="00DB4008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F04650"/>
    <w:rsid w:val="00F34428"/>
    <w:rsid w:val="00F51B87"/>
    <w:rsid w:val="00F749A0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MAQEFJTUDN2N-1944884878-176</_dlc_DocId>
    <_dlc_DocIdUrl xmlns="dd90cae5-04f9-4ad6-b687-7fa19d8f306c">
      <Url>https://kc1.sharepoint.com/teams/DESa/CC/compensation/_layouts/15/DocIdRedir.aspx?ID=MAQEFJTUDN2N-1944884878-176</Url>
      <Description>MAQEFJTUDN2N-1944884878-176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9adb6bcbe13a9d425f2f3c78060f5936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7dcd6fbb86d473f5ade33f7c725b4b35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FF987E-2145-4C1A-8A28-D18A11AEA8F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03f744b1-5502-403e-a0ae-c0e67c805b4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FC5C58D-BEA9-457F-B4D4-8E88E2272066}"/>
</file>

<file path=customXml/itemProps4.xml><?xml version="1.0" encoding="utf-8"?>
<ds:datastoreItem xmlns:ds="http://schemas.openxmlformats.org/officeDocument/2006/customXml" ds:itemID="{C17CB29E-99EC-4558-87FE-2373CC804DE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47A6215-B83A-4694-B191-B863C2F584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3847</Characters>
  <Application>Microsoft Office Word</Application>
  <DocSecurity>2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Psychiatric Evaluation Specialist - Senior</dc:title>
  <dc:subject>CLASSIFICATION SPECIFICATION</dc:subject>
  <dc:creator/>
  <cp:keywords>PSYCHIATRIC EVALUATION SPECIALIST - SENIOR</cp:keywords>
  <dc:description>3113300</dc:description>
  <cp:lastModifiedBy/>
  <cp:revision>1</cp:revision>
  <cp:lastPrinted>2007-08-06T17:18:00Z</cp:lastPrinted>
  <dcterms:created xsi:type="dcterms:W3CDTF">2015-05-06T20:11:00Z</dcterms:created>
  <dcterms:modified xsi:type="dcterms:W3CDTF">2015-05-06T20:11:00Z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8607cf1a-0463-4e9c-a7ae-ed314ca280e0</vt:lpwstr>
  </property>
</Properties>
</file>