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6FE5AB1A" w14:textId="271006B1" w:rsidR="00EB0B37" w:rsidRDefault="00EB0B37" w:rsidP="00EB0B37">
      <w:pPr>
        <w:tabs>
          <w:tab w:val="left" w:pos="-720"/>
        </w:tabs>
        <w:suppressAutoHyphens/>
        <w:spacing w:line="240" w:lineRule="atLeast"/>
        <w:rPr>
          <w:rFonts w:ascii="Arial" w:hAnsi="Arial" w:cs="Arial"/>
          <w:sz w:val="22"/>
          <w:szCs w:val="22"/>
        </w:rPr>
      </w:pPr>
      <w:r w:rsidRPr="00FF41C7">
        <w:rPr>
          <w:rFonts w:ascii="Arial" w:hAnsi="Arial" w:cs="Arial"/>
          <w:sz w:val="22"/>
          <w:szCs w:val="22"/>
        </w:rPr>
        <w:t>The responsibilities of this classification include the development and implementation of the en</w:t>
      </w:r>
      <w:r w:rsidR="00ED1ADA">
        <w:rPr>
          <w:rFonts w:ascii="Arial" w:hAnsi="Arial" w:cs="Arial"/>
          <w:sz w:val="22"/>
          <w:szCs w:val="22"/>
        </w:rPr>
        <w:t>vironmental review process for T</w:t>
      </w:r>
      <w:r w:rsidRPr="00FF41C7">
        <w:rPr>
          <w:rFonts w:ascii="Arial" w:hAnsi="Arial" w:cs="Arial"/>
          <w:sz w:val="22"/>
          <w:szCs w:val="22"/>
        </w:rPr>
        <w:t xml:space="preserve">ransit </w:t>
      </w:r>
      <w:r>
        <w:rPr>
          <w:rFonts w:ascii="Arial" w:hAnsi="Arial" w:cs="Arial"/>
          <w:sz w:val="22"/>
          <w:szCs w:val="22"/>
        </w:rPr>
        <w:t xml:space="preserve">plans </w:t>
      </w:r>
      <w:r w:rsidR="00ED1ADA">
        <w:rPr>
          <w:rFonts w:ascii="Arial" w:hAnsi="Arial" w:cs="Arial"/>
          <w:sz w:val="22"/>
          <w:szCs w:val="22"/>
        </w:rPr>
        <w:t>and projects</w:t>
      </w:r>
      <w:r w:rsidR="00A810F5">
        <w:rPr>
          <w:rFonts w:ascii="Arial" w:hAnsi="Arial" w:cs="Arial"/>
          <w:sz w:val="22"/>
          <w:szCs w:val="22"/>
        </w:rPr>
        <w:t xml:space="preserve"> to ensure these comply with federal, state and local environmental laws, regulations, policies and guidelines</w:t>
      </w:r>
      <w:r w:rsidR="00ED1ADA">
        <w:rPr>
          <w:rFonts w:ascii="Arial" w:hAnsi="Arial" w:cs="Arial"/>
          <w:sz w:val="22"/>
          <w:szCs w:val="22"/>
        </w:rPr>
        <w:t>. Incumbents provide</w:t>
      </w:r>
      <w:r w:rsidRPr="00FF41C7">
        <w:rPr>
          <w:rFonts w:ascii="Arial" w:hAnsi="Arial" w:cs="Arial"/>
          <w:sz w:val="22"/>
          <w:szCs w:val="22"/>
        </w:rPr>
        <w:t xml:space="preserve"> technical consultation, manag</w:t>
      </w:r>
      <w:r w:rsidR="00140E79">
        <w:rPr>
          <w:rFonts w:ascii="Arial" w:hAnsi="Arial" w:cs="Arial"/>
          <w:sz w:val="22"/>
          <w:szCs w:val="22"/>
        </w:rPr>
        <w:t>e</w:t>
      </w:r>
      <w:r w:rsidRPr="00FF41C7">
        <w:rPr>
          <w:rFonts w:ascii="Arial" w:hAnsi="Arial" w:cs="Arial"/>
          <w:sz w:val="22"/>
          <w:szCs w:val="22"/>
        </w:rPr>
        <w:t xml:space="preserve"> research</w:t>
      </w:r>
      <w:r>
        <w:rPr>
          <w:rFonts w:ascii="Arial" w:hAnsi="Arial" w:cs="Arial"/>
          <w:sz w:val="22"/>
          <w:szCs w:val="22"/>
        </w:rPr>
        <w:t>,</w:t>
      </w:r>
      <w:r w:rsidRPr="00FF41C7">
        <w:rPr>
          <w:rFonts w:ascii="Arial" w:hAnsi="Arial" w:cs="Arial"/>
          <w:sz w:val="22"/>
          <w:szCs w:val="22"/>
        </w:rPr>
        <w:t xml:space="preserve"> and problem-solv</w:t>
      </w:r>
      <w:r w:rsidR="00140E79">
        <w:rPr>
          <w:rFonts w:ascii="Arial" w:hAnsi="Arial" w:cs="Arial"/>
          <w:sz w:val="22"/>
          <w:szCs w:val="22"/>
        </w:rPr>
        <w:t>e</w:t>
      </w:r>
      <w:r w:rsidRPr="00FF41C7">
        <w:rPr>
          <w:rFonts w:ascii="Arial" w:hAnsi="Arial" w:cs="Arial"/>
          <w:sz w:val="22"/>
          <w:szCs w:val="22"/>
        </w:rPr>
        <w:t xml:space="preserve"> with regard to transit</w:t>
      </w:r>
      <w:r w:rsidR="004B2AEC">
        <w:rPr>
          <w:rFonts w:ascii="Arial" w:hAnsi="Arial" w:cs="Arial"/>
          <w:sz w:val="22"/>
          <w:szCs w:val="22"/>
        </w:rPr>
        <w:t xml:space="preserve">-related environmental issues. </w:t>
      </w:r>
    </w:p>
    <w:p w14:paraId="509FB672" w14:textId="0F2AB51A" w:rsidR="00EB0B37" w:rsidRPr="00EB0B37" w:rsidRDefault="00DF607B" w:rsidP="00EB0B37">
      <w:pPr>
        <w:spacing w:before="120" w:after="120"/>
        <w:rPr>
          <w:rFonts w:ascii="Arial" w:hAnsi="Arial" w:cs="Arial"/>
          <w:b/>
          <w:sz w:val="26"/>
        </w:rPr>
      </w:pPr>
      <w:r w:rsidRPr="00D02F5B">
        <w:rPr>
          <w:rFonts w:ascii="Arial" w:hAnsi="Arial" w:cs="Arial"/>
          <w:b/>
          <w:sz w:val="26"/>
        </w:rPr>
        <w:t>Distinguishing Characteristics</w:t>
      </w:r>
    </w:p>
    <w:p w14:paraId="61E50455" w14:textId="6AC471BD" w:rsidR="005B6981" w:rsidRDefault="005B6981" w:rsidP="0076175A">
      <w:pPr>
        <w:spacing w:after="120"/>
        <w:rPr>
          <w:rFonts w:ascii="Arial" w:hAnsi="Arial" w:cs="Arial"/>
          <w:sz w:val="22"/>
          <w:szCs w:val="22"/>
        </w:rPr>
      </w:pPr>
      <w:r w:rsidRPr="005B6981">
        <w:rPr>
          <w:rFonts w:ascii="Arial" w:hAnsi="Arial" w:cs="Arial"/>
          <w:sz w:val="22"/>
          <w:szCs w:val="22"/>
        </w:rPr>
        <w:t xml:space="preserve">This is the second of a three-level series. Incumbents in this classification are fully proficient (journey-level) </w:t>
      </w:r>
      <w:r>
        <w:rPr>
          <w:rFonts w:ascii="Arial" w:hAnsi="Arial" w:cs="Arial"/>
          <w:sz w:val="22"/>
          <w:szCs w:val="22"/>
        </w:rPr>
        <w:t>and</w:t>
      </w:r>
      <w:r w:rsidRPr="005B6981">
        <w:rPr>
          <w:rFonts w:ascii="Arial" w:hAnsi="Arial" w:cs="Arial"/>
          <w:sz w:val="22"/>
          <w:szCs w:val="22"/>
        </w:rPr>
        <w:t xml:space="preserve"> perform environmental planning work both independently and under the direction of a Tra</w:t>
      </w:r>
      <w:r>
        <w:rPr>
          <w:rFonts w:ascii="Arial" w:hAnsi="Arial" w:cs="Arial"/>
          <w:sz w:val="22"/>
          <w:szCs w:val="22"/>
        </w:rPr>
        <w:t>nsit Environmental Planner III. M</w:t>
      </w:r>
      <w:r w:rsidRPr="005B6981">
        <w:rPr>
          <w:rFonts w:ascii="Arial" w:hAnsi="Arial" w:cs="Arial"/>
          <w:sz w:val="22"/>
          <w:szCs w:val="22"/>
        </w:rPr>
        <w:t>ay serve as lead to Transportation Planner I staff. It is distinguished from the Transit Environmental Planner III in that the Transit Environmental Planner III is the management-recognized expert and is assigned responsibilities for complex, highly visible, and politically sensitive projects and enterprise-wide programs. This classification is distinguished from the Water Quality Planner/Project Manager and the Environmental Scientist classification series in that this classification is responsible for performing Transit-specific environmental planning duties.</w:t>
      </w:r>
    </w:p>
    <w:p w14:paraId="45C0CE98" w14:textId="29E41489" w:rsidR="00DF607B" w:rsidRDefault="00DF607B" w:rsidP="0076175A">
      <w:pPr>
        <w:spacing w:after="120"/>
        <w:rPr>
          <w:rFonts w:ascii="Arial" w:hAnsi="Arial" w:cs="Arial"/>
          <w:b/>
          <w:sz w:val="26"/>
        </w:rPr>
      </w:pPr>
      <w:r w:rsidRPr="00D02F5B">
        <w:rPr>
          <w:rFonts w:ascii="Arial" w:hAnsi="Arial" w:cs="Arial"/>
          <w:b/>
          <w:sz w:val="26"/>
        </w:rPr>
        <w:t>Examples of Duties</w:t>
      </w:r>
    </w:p>
    <w:p w14:paraId="4F403509" w14:textId="74C4A9E5" w:rsidR="00AF5615" w:rsidRPr="00AF5615" w:rsidRDefault="00AF5615" w:rsidP="0076175A">
      <w:pPr>
        <w:spacing w:after="120"/>
        <w:rPr>
          <w:rFonts w:ascii="Arial" w:hAnsi="Arial" w:cs="Arial"/>
          <w:i/>
        </w:rPr>
      </w:pPr>
      <w:r w:rsidRPr="00E209FB">
        <w:rPr>
          <w:rFonts w:ascii="Arial" w:hAnsi="Arial" w:cs="Arial"/>
          <w:i/>
        </w:rPr>
        <w:t xml:space="preserve">Incumbents in this classification </w:t>
      </w:r>
      <w:r>
        <w:rPr>
          <w:rFonts w:ascii="Arial" w:hAnsi="Arial" w:cs="Arial"/>
          <w:i/>
        </w:rPr>
        <w:t>are responsible for performing the duties within the Transit Environmental Planner I and the following</w:t>
      </w:r>
      <w:r w:rsidRPr="00E209FB">
        <w:rPr>
          <w:rFonts w:ascii="Arial" w:hAnsi="Arial" w:cs="Arial"/>
          <w:i/>
        </w:rPr>
        <w:t>:</w:t>
      </w:r>
    </w:p>
    <w:p w14:paraId="3F5248CC" w14:textId="126F3945" w:rsidR="00B85A61" w:rsidRPr="00EB0B37" w:rsidRDefault="00B85A61" w:rsidP="00B85A61">
      <w:pPr>
        <w:numPr>
          <w:ilvl w:val="0"/>
          <w:numId w:val="9"/>
        </w:numPr>
        <w:spacing w:after="120"/>
        <w:rPr>
          <w:rFonts w:ascii="Arial" w:hAnsi="Arial" w:cs="Arial"/>
          <w:sz w:val="22"/>
          <w:szCs w:val="22"/>
        </w:rPr>
      </w:pPr>
      <w:r w:rsidRPr="00EB0B37">
        <w:rPr>
          <w:rFonts w:ascii="Arial" w:hAnsi="Arial" w:cs="Arial"/>
          <w:sz w:val="22"/>
          <w:szCs w:val="22"/>
        </w:rPr>
        <w:t>Provide environmental consultation to engineering, ope</w:t>
      </w:r>
      <w:r w:rsidR="00FC10E5">
        <w:rPr>
          <w:rFonts w:ascii="Arial" w:hAnsi="Arial" w:cs="Arial"/>
          <w:sz w:val="22"/>
          <w:szCs w:val="22"/>
        </w:rPr>
        <w:t>rational</w:t>
      </w:r>
      <w:r w:rsidR="002220B2">
        <w:rPr>
          <w:rFonts w:ascii="Arial" w:hAnsi="Arial" w:cs="Arial"/>
          <w:sz w:val="22"/>
          <w:szCs w:val="22"/>
        </w:rPr>
        <w:t>,</w:t>
      </w:r>
      <w:r w:rsidR="00FC10E5">
        <w:rPr>
          <w:rFonts w:ascii="Arial" w:hAnsi="Arial" w:cs="Arial"/>
          <w:sz w:val="22"/>
          <w:szCs w:val="22"/>
        </w:rPr>
        <w:t xml:space="preserve"> and planning functions by</w:t>
      </w:r>
      <w:r w:rsidRPr="00EB0B37">
        <w:rPr>
          <w:rFonts w:ascii="Arial" w:hAnsi="Arial" w:cs="Arial"/>
          <w:sz w:val="22"/>
          <w:szCs w:val="22"/>
        </w:rPr>
        <w:t xml:space="preserve"> identifying and implementing solutions such as hazardous materials management and response, noise impacts, and air quality impacts.</w:t>
      </w:r>
    </w:p>
    <w:p w14:paraId="33EC475E" w14:textId="6F38CFBC" w:rsidR="00FC10E5" w:rsidRPr="00FC10E5" w:rsidRDefault="00EB0B37" w:rsidP="00FC10E5">
      <w:pPr>
        <w:numPr>
          <w:ilvl w:val="0"/>
          <w:numId w:val="9"/>
        </w:numPr>
        <w:spacing w:after="120"/>
        <w:rPr>
          <w:rFonts w:ascii="Arial" w:hAnsi="Arial" w:cs="Arial"/>
          <w:sz w:val="22"/>
          <w:szCs w:val="22"/>
        </w:rPr>
      </w:pPr>
      <w:r w:rsidRPr="00EB0B37">
        <w:rPr>
          <w:rFonts w:ascii="Arial" w:hAnsi="Arial" w:cs="Arial"/>
          <w:sz w:val="22"/>
          <w:szCs w:val="22"/>
        </w:rPr>
        <w:t xml:space="preserve">Identify and analyze environmental issues </w:t>
      </w:r>
      <w:r w:rsidR="00B85A61">
        <w:rPr>
          <w:rFonts w:ascii="Arial" w:hAnsi="Arial" w:cs="Arial"/>
          <w:sz w:val="22"/>
          <w:szCs w:val="22"/>
        </w:rPr>
        <w:t>on</w:t>
      </w:r>
      <w:r w:rsidR="00FC10E5">
        <w:rPr>
          <w:rFonts w:ascii="Arial" w:hAnsi="Arial" w:cs="Arial"/>
          <w:sz w:val="22"/>
          <w:szCs w:val="22"/>
        </w:rPr>
        <w:t xml:space="preserve"> capital projects by i</w:t>
      </w:r>
      <w:r w:rsidRPr="00EB0B37">
        <w:rPr>
          <w:rFonts w:ascii="Arial" w:hAnsi="Arial" w:cs="Arial"/>
          <w:sz w:val="22"/>
          <w:szCs w:val="22"/>
        </w:rPr>
        <w:t>nterpret</w:t>
      </w:r>
      <w:r w:rsidR="00FC10E5">
        <w:rPr>
          <w:rFonts w:ascii="Arial" w:hAnsi="Arial" w:cs="Arial"/>
          <w:sz w:val="22"/>
          <w:szCs w:val="22"/>
        </w:rPr>
        <w:t>ing</w:t>
      </w:r>
      <w:r w:rsidRPr="00EB0B37">
        <w:rPr>
          <w:rFonts w:ascii="Arial" w:hAnsi="Arial" w:cs="Arial"/>
          <w:sz w:val="22"/>
          <w:szCs w:val="22"/>
        </w:rPr>
        <w:t xml:space="preserve"> internal and/or consu</w:t>
      </w:r>
      <w:r w:rsidR="00FC10E5">
        <w:rPr>
          <w:rFonts w:ascii="Arial" w:hAnsi="Arial" w:cs="Arial"/>
          <w:sz w:val="22"/>
          <w:szCs w:val="22"/>
        </w:rPr>
        <w:t>ltant studies and documentation; e</w:t>
      </w:r>
      <w:r w:rsidR="00FC10E5" w:rsidRPr="00EB0B37">
        <w:rPr>
          <w:rFonts w:ascii="Arial" w:hAnsi="Arial" w:cs="Arial"/>
          <w:sz w:val="22"/>
          <w:szCs w:val="22"/>
        </w:rPr>
        <w:t xml:space="preserve">nsure environmental permits and compliance are obtained to meet the schedules for project design and other permit procurement. </w:t>
      </w:r>
    </w:p>
    <w:p w14:paraId="30A2684F" w14:textId="4ED10C63" w:rsidR="00FC10E5" w:rsidRPr="00EB0B37" w:rsidRDefault="00FC10E5" w:rsidP="00FC10E5">
      <w:pPr>
        <w:numPr>
          <w:ilvl w:val="0"/>
          <w:numId w:val="9"/>
        </w:numPr>
        <w:spacing w:after="120"/>
        <w:rPr>
          <w:rFonts w:ascii="Arial" w:hAnsi="Arial" w:cs="Arial"/>
          <w:sz w:val="22"/>
          <w:szCs w:val="22"/>
        </w:rPr>
      </w:pPr>
      <w:r w:rsidRPr="00EB0B37">
        <w:rPr>
          <w:rFonts w:ascii="Arial" w:hAnsi="Arial" w:cs="Arial"/>
          <w:sz w:val="22"/>
          <w:szCs w:val="22"/>
        </w:rPr>
        <w:t xml:space="preserve">Review proposed plans and projects from external sources to determine environmental impacts including impacts to </w:t>
      </w:r>
      <w:r>
        <w:rPr>
          <w:rFonts w:ascii="Arial" w:hAnsi="Arial" w:cs="Arial"/>
          <w:sz w:val="22"/>
          <w:szCs w:val="22"/>
        </w:rPr>
        <w:t>transit facilities and services; d</w:t>
      </w:r>
      <w:r w:rsidRPr="00EB0B37">
        <w:rPr>
          <w:rFonts w:ascii="Arial" w:hAnsi="Arial" w:cs="Arial"/>
          <w:sz w:val="22"/>
          <w:szCs w:val="22"/>
        </w:rPr>
        <w:t>etermine applicable federal, state</w:t>
      </w:r>
      <w:r w:rsidR="002220B2">
        <w:rPr>
          <w:rFonts w:ascii="Arial" w:hAnsi="Arial" w:cs="Arial"/>
          <w:sz w:val="22"/>
          <w:szCs w:val="22"/>
        </w:rPr>
        <w:t>,</w:t>
      </w:r>
      <w:r w:rsidRPr="00EB0B37">
        <w:rPr>
          <w:rFonts w:ascii="Arial" w:hAnsi="Arial" w:cs="Arial"/>
          <w:sz w:val="22"/>
          <w:szCs w:val="22"/>
        </w:rPr>
        <w:t xml:space="preserve"> and local environmental laws</w:t>
      </w:r>
      <w:r w:rsidR="002220B2">
        <w:rPr>
          <w:rFonts w:ascii="Arial" w:hAnsi="Arial" w:cs="Arial"/>
          <w:sz w:val="22"/>
          <w:szCs w:val="22"/>
        </w:rPr>
        <w:t>;</w:t>
      </w:r>
      <w:r w:rsidRPr="00EB0B37">
        <w:rPr>
          <w:rFonts w:ascii="Arial" w:hAnsi="Arial" w:cs="Arial"/>
          <w:sz w:val="22"/>
          <w:szCs w:val="22"/>
        </w:rPr>
        <w:t xml:space="preserve"> and analyze applicability to environmental projects</w:t>
      </w:r>
      <w:r>
        <w:rPr>
          <w:rFonts w:ascii="Arial" w:hAnsi="Arial" w:cs="Arial"/>
          <w:sz w:val="22"/>
          <w:szCs w:val="22"/>
        </w:rPr>
        <w:t>.</w:t>
      </w:r>
    </w:p>
    <w:p w14:paraId="43B18D1E" w14:textId="200B2449" w:rsidR="00EB0B37" w:rsidRPr="00EB0B37" w:rsidRDefault="00EB0B37" w:rsidP="00EB0B37">
      <w:pPr>
        <w:numPr>
          <w:ilvl w:val="0"/>
          <w:numId w:val="9"/>
        </w:numPr>
        <w:spacing w:after="120"/>
        <w:rPr>
          <w:rFonts w:ascii="Arial" w:hAnsi="Arial" w:cs="Arial"/>
          <w:sz w:val="22"/>
          <w:szCs w:val="22"/>
        </w:rPr>
      </w:pPr>
      <w:r w:rsidRPr="00EB0B37">
        <w:rPr>
          <w:rFonts w:ascii="Arial" w:hAnsi="Arial" w:cs="Arial"/>
          <w:sz w:val="22"/>
          <w:szCs w:val="22"/>
        </w:rPr>
        <w:t>Assist in the preparation of requests for proposals and participate in the selection of environmental consultants as needed</w:t>
      </w:r>
      <w:proofErr w:type="gramStart"/>
      <w:r w:rsidR="00BA0114">
        <w:rPr>
          <w:rFonts w:ascii="Arial" w:hAnsi="Arial" w:cs="Arial"/>
          <w:sz w:val="22"/>
          <w:szCs w:val="22"/>
        </w:rPr>
        <w:t>;</w:t>
      </w:r>
      <w:r w:rsidRPr="00EB0B37">
        <w:rPr>
          <w:rFonts w:ascii="Arial" w:hAnsi="Arial" w:cs="Arial"/>
          <w:sz w:val="22"/>
          <w:szCs w:val="22"/>
        </w:rPr>
        <w:t xml:space="preserve">  </w:t>
      </w:r>
      <w:r w:rsidR="00BA0114">
        <w:rPr>
          <w:rFonts w:ascii="Arial" w:hAnsi="Arial" w:cs="Arial"/>
          <w:sz w:val="22"/>
          <w:szCs w:val="22"/>
        </w:rPr>
        <w:t>d</w:t>
      </w:r>
      <w:r w:rsidRPr="00EB0B37">
        <w:rPr>
          <w:rFonts w:ascii="Arial" w:hAnsi="Arial" w:cs="Arial"/>
          <w:sz w:val="22"/>
          <w:szCs w:val="22"/>
        </w:rPr>
        <w:t>raft</w:t>
      </w:r>
      <w:proofErr w:type="gramEnd"/>
      <w:r w:rsidRPr="00EB0B37">
        <w:rPr>
          <w:rFonts w:ascii="Arial" w:hAnsi="Arial" w:cs="Arial"/>
          <w:sz w:val="22"/>
          <w:szCs w:val="22"/>
        </w:rPr>
        <w:t xml:space="preserve"> scope of work and budget estimates in consultation with senior staff</w:t>
      </w:r>
      <w:r w:rsidR="00BA0114">
        <w:rPr>
          <w:rFonts w:ascii="Arial" w:hAnsi="Arial" w:cs="Arial"/>
          <w:sz w:val="22"/>
          <w:szCs w:val="22"/>
        </w:rPr>
        <w:t>;</w:t>
      </w:r>
      <w:r w:rsidRPr="00EB0B37">
        <w:rPr>
          <w:rFonts w:ascii="Arial" w:hAnsi="Arial" w:cs="Arial"/>
          <w:sz w:val="22"/>
          <w:szCs w:val="22"/>
        </w:rPr>
        <w:t xml:space="preserve">  </w:t>
      </w:r>
      <w:r w:rsidR="00061847">
        <w:rPr>
          <w:rFonts w:ascii="Arial" w:hAnsi="Arial" w:cs="Arial"/>
          <w:sz w:val="22"/>
          <w:szCs w:val="22"/>
        </w:rPr>
        <w:t xml:space="preserve">and </w:t>
      </w:r>
      <w:r w:rsidR="00BA0114">
        <w:rPr>
          <w:rFonts w:ascii="Arial" w:hAnsi="Arial" w:cs="Arial"/>
          <w:sz w:val="22"/>
          <w:szCs w:val="22"/>
        </w:rPr>
        <w:t>d</w:t>
      </w:r>
      <w:r w:rsidRPr="00EB0B37">
        <w:rPr>
          <w:rFonts w:ascii="Arial" w:hAnsi="Arial" w:cs="Arial"/>
          <w:sz w:val="22"/>
          <w:szCs w:val="22"/>
        </w:rPr>
        <w:t>irect the work of consultants.</w:t>
      </w:r>
    </w:p>
    <w:p w14:paraId="3A1E17AF" w14:textId="2EB185D5" w:rsidR="00B85A61" w:rsidRPr="00EB0B37" w:rsidRDefault="00B85A61" w:rsidP="00B85A61">
      <w:pPr>
        <w:numPr>
          <w:ilvl w:val="0"/>
          <w:numId w:val="9"/>
        </w:numPr>
        <w:spacing w:after="120"/>
        <w:rPr>
          <w:rFonts w:ascii="Arial" w:hAnsi="Arial" w:cs="Arial"/>
          <w:sz w:val="22"/>
          <w:szCs w:val="22"/>
        </w:rPr>
      </w:pPr>
      <w:r w:rsidRPr="00EB0B37">
        <w:rPr>
          <w:rFonts w:ascii="Arial" w:hAnsi="Arial" w:cs="Arial"/>
          <w:sz w:val="22"/>
          <w:szCs w:val="22"/>
        </w:rPr>
        <w:t xml:space="preserve">Analyze data, write comprehensive reports, </w:t>
      </w:r>
      <w:r w:rsidR="00BA0114">
        <w:rPr>
          <w:rFonts w:ascii="Arial" w:hAnsi="Arial" w:cs="Arial"/>
          <w:sz w:val="22"/>
          <w:szCs w:val="22"/>
        </w:rPr>
        <w:t xml:space="preserve">and </w:t>
      </w:r>
      <w:r w:rsidRPr="00EB0B37">
        <w:rPr>
          <w:rFonts w:ascii="Arial" w:hAnsi="Arial" w:cs="Arial"/>
          <w:sz w:val="22"/>
          <w:szCs w:val="22"/>
        </w:rPr>
        <w:t>prepare technical documents and maps for use by engineering and other technical staff, elected officials, management</w:t>
      </w:r>
      <w:r w:rsidR="00B666C7">
        <w:rPr>
          <w:rFonts w:ascii="Arial" w:hAnsi="Arial" w:cs="Arial"/>
          <w:sz w:val="22"/>
          <w:szCs w:val="22"/>
        </w:rPr>
        <w:t>,</w:t>
      </w:r>
      <w:r w:rsidRPr="00EB0B37">
        <w:rPr>
          <w:rFonts w:ascii="Arial" w:hAnsi="Arial" w:cs="Arial"/>
          <w:sz w:val="22"/>
          <w:szCs w:val="22"/>
        </w:rPr>
        <w:t xml:space="preserve"> and the public.</w:t>
      </w:r>
    </w:p>
    <w:p w14:paraId="0D7FA00D" w14:textId="35EC452D" w:rsidR="00EB0B37" w:rsidRPr="00B666C7" w:rsidRDefault="00F34BB7" w:rsidP="00EB0B37">
      <w:pPr>
        <w:numPr>
          <w:ilvl w:val="0"/>
          <w:numId w:val="9"/>
        </w:numPr>
        <w:spacing w:after="120"/>
        <w:rPr>
          <w:rFonts w:ascii="Arial" w:hAnsi="Arial" w:cs="Arial"/>
          <w:sz w:val="22"/>
          <w:szCs w:val="22"/>
        </w:rPr>
      </w:pPr>
      <w:r w:rsidRPr="00B666C7">
        <w:rPr>
          <w:rFonts w:ascii="Arial" w:hAnsi="Arial" w:cs="Arial"/>
          <w:sz w:val="22"/>
          <w:szCs w:val="22"/>
        </w:rPr>
        <w:t>Act as liaison between the s</w:t>
      </w:r>
      <w:r w:rsidR="00EB0B37" w:rsidRPr="00B666C7">
        <w:rPr>
          <w:rFonts w:ascii="Arial" w:hAnsi="Arial" w:cs="Arial"/>
          <w:sz w:val="22"/>
          <w:szCs w:val="22"/>
        </w:rPr>
        <w:t>ection and Division and other agencies or jurisdictions with respect to environmental impacts on or by Transit activities or property.</w:t>
      </w:r>
    </w:p>
    <w:p w14:paraId="77927938" w14:textId="2D6F8C80" w:rsidR="00EB0B37" w:rsidRPr="00B666C7" w:rsidRDefault="00EB0B37" w:rsidP="00B85A61">
      <w:pPr>
        <w:numPr>
          <w:ilvl w:val="0"/>
          <w:numId w:val="9"/>
        </w:numPr>
        <w:spacing w:after="120"/>
        <w:rPr>
          <w:rFonts w:ascii="Arial" w:hAnsi="Arial" w:cs="Arial"/>
          <w:sz w:val="22"/>
          <w:szCs w:val="22"/>
        </w:rPr>
      </w:pPr>
      <w:r w:rsidRPr="00B666C7">
        <w:rPr>
          <w:rFonts w:ascii="Arial" w:hAnsi="Arial" w:cs="Arial"/>
          <w:sz w:val="22"/>
          <w:szCs w:val="22"/>
        </w:rPr>
        <w:t>Coordinate public involvement or other external review processes.</w:t>
      </w:r>
    </w:p>
    <w:p w14:paraId="6ACD44E9" w14:textId="4426A79D" w:rsidR="00EB0B37" w:rsidRPr="00B666C7" w:rsidRDefault="00EB0B37" w:rsidP="00EB0B37">
      <w:pPr>
        <w:numPr>
          <w:ilvl w:val="0"/>
          <w:numId w:val="9"/>
        </w:numPr>
        <w:spacing w:after="120"/>
        <w:rPr>
          <w:rFonts w:ascii="Arial" w:hAnsi="Arial" w:cs="Arial"/>
          <w:sz w:val="22"/>
          <w:szCs w:val="22"/>
        </w:rPr>
      </w:pPr>
      <w:r w:rsidRPr="00B666C7">
        <w:rPr>
          <w:rFonts w:ascii="Arial" w:hAnsi="Arial" w:cs="Arial"/>
          <w:sz w:val="22"/>
          <w:szCs w:val="22"/>
        </w:rPr>
        <w:t>Develop</w:t>
      </w:r>
      <w:r w:rsidR="00BA0114">
        <w:rPr>
          <w:rFonts w:ascii="Arial" w:hAnsi="Arial" w:cs="Arial"/>
          <w:sz w:val="22"/>
          <w:szCs w:val="22"/>
        </w:rPr>
        <w:t>, maintain, and update</w:t>
      </w:r>
      <w:r w:rsidRPr="00B666C7">
        <w:rPr>
          <w:rFonts w:ascii="Arial" w:hAnsi="Arial" w:cs="Arial"/>
          <w:sz w:val="22"/>
          <w:szCs w:val="22"/>
        </w:rPr>
        <w:t xml:space="preserve"> technical environmental model</w:t>
      </w:r>
      <w:r w:rsidR="005F44C7">
        <w:rPr>
          <w:rFonts w:ascii="Arial" w:hAnsi="Arial" w:cs="Arial"/>
          <w:sz w:val="22"/>
          <w:szCs w:val="22"/>
        </w:rPr>
        <w:t>s</w:t>
      </w:r>
      <w:r w:rsidRPr="00B666C7">
        <w:rPr>
          <w:rFonts w:ascii="Arial" w:hAnsi="Arial" w:cs="Arial"/>
          <w:sz w:val="22"/>
          <w:szCs w:val="22"/>
        </w:rPr>
        <w:t>.</w:t>
      </w:r>
    </w:p>
    <w:p w14:paraId="6CD9DF5F" w14:textId="17C9F9C1" w:rsidR="00B85A61" w:rsidRPr="00B666C7" w:rsidRDefault="00EB0B37" w:rsidP="00B85A61">
      <w:pPr>
        <w:numPr>
          <w:ilvl w:val="0"/>
          <w:numId w:val="9"/>
        </w:numPr>
        <w:spacing w:after="120"/>
        <w:rPr>
          <w:rFonts w:ascii="Arial" w:hAnsi="Arial" w:cs="Arial"/>
          <w:sz w:val="22"/>
          <w:szCs w:val="22"/>
        </w:rPr>
      </w:pPr>
      <w:r w:rsidRPr="00B666C7">
        <w:rPr>
          <w:rFonts w:ascii="Arial" w:hAnsi="Arial" w:cs="Arial"/>
          <w:sz w:val="22"/>
          <w:szCs w:val="22"/>
        </w:rPr>
        <w:t>Serve on inter</w:t>
      </w:r>
      <w:r w:rsidR="005F44C7">
        <w:rPr>
          <w:rFonts w:ascii="Arial" w:hAnsi="Arial" w:cs="Arial"/>
          <w:sz w:val="22"/>
          <w:szCs w:val="22"/>
        </w:rPr>
        <w:t>-</w:t>
      </w:r>
      <w:r w:rsidRPr="00B666C7">
        <w:rPr>
          <w:rFonts w:ascii="Arial" w:hAnsi="Arial" w:cs="Arial"/>
          <w:sz w:val="22"/>
          <w:szCs w:val="22"/>
        </w:rPr>
        <w:t>departmental or inter</w:t>
      </w:r>
      <w:r w:rsidR="005F44C7">
        <w:rPr>
          <w:rFonts w:ascii="Arial" w:hAnsi="Arial" w:cs="Arial"/>
          <w:sz w:val="22"/>
          <w:szCs w:val="22"/>
        </w:rPr>
        <w:t>-</w:t>
      </w:r>
      <w:r w:rsidRPr="00B666C7">
        <w:rPr>
          <w:rFonts w:ascii="Arial" w:hAnsi="Arial" w:cs="Arial"/>
          <w:sz w:val="22"/>
          <w:szCs w:val="22"/>
        </w:rPr>
        <w:t>governmental committees.</w:t>
      </w:r>
    </w:p>
    <w:p w14:paraId="2F1B7313" w14:textId="77777777" w:rsidR="00B85A61" w:rsidRPr="00B666C7" w:rsidRDefault="00B85A61" w:rsidP="004B2AEC">
      <w:pPr>
        <w:numPr>
          <w:ilvl w:val="0"/>
          <w:numId w:val="9"/>
        </w:numPr>
        <w:spacing w:after="120"/>
        <w:rPr>
          <w:rFonts w:ascii="Arial" w:hAnsi="Arial" w:cs="Arial"/>
          <w:sz w:val="22"/>
          <w:szCs w:val="22"/>
        </w:rPr>
      </w:pPr>
      <w:r w:rsidRPr="00B666C7">
        <w:rPr>
          <w:rFonts w:ascii="Arial" w:hAnsi="Arial" w:cs="Arial"/>
          <w:sz w:val="22"/>
          <w:szCs w:val="22"/>
        </w:rPr>
        <w:t>Assist with making threshold determinations for capital projects.</w:t>
      </w:r>
    </w:p>
    <w:p w14:paraId="6D98A578" w14:textId="24990C6C" w:rsidR="00EB0B37" w:rsidRPr="00B666C7" w:rsidRDefault="00B85A61" w:rsidP="00B85A61">
      <w:pPr>
        <w:numPr>
          <w:ilvl w:val="0"/>
          <w:numId w:val="9"/>
        </w:numPr>
        <w:spacing w:after="120"/>
        <w:rPr>
          <w:rFonts w:ascii="Arial" w:hAnsi="Arial" w:cs="Arial"/>
          <w:sz w:val="22"/>
          <w:szCs w:val="22"/>
        </w:rPr>
      </w:pPr>
      <w:r w:rsidRPr="00B666C7">
        <w:rPr>
          <w:rFonts w:ascii="Arial" w:hAnsi="Arial" w:cs="Arial"/>
          <w:sz w:val="22"/>
          <w:szCs w:val="22"/>
        </w:rPr>
        <w:t>May l</w:t>
      </w:r>
      <w:r w:rsidR="00EB0B37" w:rsidRPr="00B666C7">
        <w:rPr>
          <w:rFonts w:ascii="Arial" w:hAnsi="Arial" w:cs="Arial"/>
          <w:sz w:val="22"/>
          <w:szCs w:val="22"/>
        </w:rPr>
        <w:t>ead technical environmental work team(s).</w:t>
      </w:r>
    </w:p>
    <w:p w14:paraId="1410E947" w14:textId="77777777" w:rsidR="00EB0B37" w:rsidRPr="00EB0B37" w:rsidRDefault="00EB0B37" w:rsidP="00EB0B37">
      <w:pPr>
        <w:numPr>
          <w:ilvl w:val="0"/>
          <w:numId w:val="9"/>
        </w:numPr>
        <w:spacing w:after="120"/>
        <w:rPr>
          <w:rFonts w:ascii="Arial" w:hAnsi="Arial" w:cs="Arial"/>
          <w:sz w:val="22"/>
          <w:szCs w:val="22"/>
        </w:rPr>
      </w:pPr>
      <w:r w:rsidRPr="00EB0B37">
        <w:rPr>
          <w:rFonts w:ascii="Arial" w:hAnsi="Arial" w:cs="Arial"/>
          <w:sz w:val="22"/>
          <w:szCs w:val="22"/>
        </w:rPr>
        <w:t>Perform other duties as assigned.</w:t>
      </w:r>
    </w:p>
    <w:p w14:paraId="3A7F0C6C" w14:textId="77777777" w:rsidR="005F44C7" w:rsidRDefault="005F44C7" w:rsidP="00625458">
      <w:pPr>
        <w:spacing w:before="120" w:after="120"/>
        <w:rPr>
          <w:rFonts w:ascii="Arial" w:hAnsi="Arial" w:cs="Arial"/>
          <w:b/>
          <w:sz w:val="26"/>
        </w:rPr>
      </w:pP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lastRenderedPageBreak/>
        <w:t>Knowledge</w:t>
      </w:r>
      <w:r w:rsidR="00B2381E">
        <w:rPr>
          <w:rFonts w:ascii="Arial" w:hAnsi="Arial" w:cs="Arial"/>
          <w:b/>
          <w:sz w:val="26"/>
        </w:rPr>
        <w:t>/</w:t>
      </w:r>
      <w:r w:rsidRPr="00D02F5B">
        <w:rPr>
          <w:rFonts w:ascii="Arial" w:hAnsi="Arial" w:cs="Arial"/>
          <w:b/>
          <w:sz w:val="26"/>
        </w:rPr>
        <w:t xml:space="preserve">Skills </w:t>
      </w:r>
    </w:p>
    <w:p w14:paraId="5412218B" w14:textId="728BEA94" w:rsidR="003C2FAB" w:rsidRPr="00D471B8" w:rsidRDefault="003C2FAB" w:rsidP="003C2FAB">
      <w:pPr>
        <w:spacing w:after="120"/>
        <w:rPr>
          <w:rFonts w:ascii="Arial" w:hAnsi="Arial" w:cs="Arial"/>
          <w:sz w:val="22"/>
          <w:szCs w:val="22"/>
        </w:rPr>
      </w:pPr>
      <w:r>
        <w:rPr>
          <w:rFonts w:ascii="Arial" w:hAnsi="Arial" w:cs="Arial"/>
          <w:sz w:val="22"/>
          <w:szCs w:val="22"/>
        </w:rPr>
        <w:t>Advanced k</w:t>
      </w:r>
      <w:r w:rsidRPr="00D471B8">
        <w:rPr>
          <w:rFonts w:ascii="Arial" w:hAnsi="Arial" w:cs="Arial"/>
          <w:sz w:val="22"/>
          <w:szCs w:val="22"/>
        </w:rPr>
        <w:t>nowledge of</w:t>
      </w:r>
      <w:r>
        <w:rPr>
          <w:rFonts w:ascii="Arial" w:hAnsi="Arial" w:cs="Arial"/>
          <w:sz w:val="22"/>
          <w:szCs w:val="22"/>
        </w:rPr>
        <w:t xml:space="preserve"> the</w:t>
      </w:r>
      <w:r w:rsidRPr="00D471B8">
        <w:rPr>
          <w:rFonts w:ascii="Arial" w:hAnsi="Arial" w:cs="Arial"/>
          <w:sz w:val="22"/>
          <w:szCs w:val="22"/>
        </w:rPr>
        <w:t xml:space="preserve"> environmental planning field</w:t>
      </w:r>
    </w:p>
    <w:p w14:paraId="567F617E" w14:textId="4C697547" w:rsidR="00EB0B37" w:rsidRPr="00EB0B37" w:rsidRDefault="005F14E5" w:rsidP="00EB0B37">
      <w:pPr>
        <w:spacing w:after="120"/>
        <w:rPr>
          <w:rFonts w:ascii="Arial" w:hAnsi="Arial" w:cs="Arial"/>
          <w:sz w:val="22"/>
          <w:szCs w:val="22"/>
        </w:rPr>
      </w:pPr>
      <w:r>
        <w:rPr>
          <w:rFonts w:ascii="Arial" w:hAnsi="Arial" w:cs="Arial"/>
          <w:sz w:val="22"/>
          <w:szCs w:val="22"/>
        </w:rPr>
        <w:t>K</w:t>
      </w:r>
      <w:r w:rsidR="004A39B7">
        <w:rPr>
          <w:rFonts w:ascii="Arial" w:hAnsi="Arial" w:cs="Arial"/>
          <w:sz w:val="22"/>
          <w:szCs w:val="22"/>
        </w:rPr>
        <w:t>nowledge of</w:t>
      </w:r>
      <w:r w:rsidR="00EB0B37" w:rsidRPr="00EB0B37">
        <w:rPr>
          <w:rFonts w:ascii="Arial" w:hAnsi="Arial" w:cs="Arial"/>
          <w:sz w:val="22"/>
          <w:szCs w:val="22"/>
        </w:rPr>
        <w:t xml:space="preserve"> federal, state and local environmental laws and regulations, </w:t>
      </w:r>
      <w:r w:rsidR="004A39B7">
        <w:rPr>
          <w:rFonts w:ascii="Arial" w:hAnsi="Arial" w:cs="Arial"/>
          <w:sz w:val="22"/>
          <w:szCs w:val="22"/>
        </w:rPr>
        <w:t>including</w:t>
      </w:r>
      <w:r w:rsidR="00EB0B37" w:rsidRPr="00EB0B37">
        <w:rPr>
          <w:rFonts w:ascii="Arial" w:hAnsi="Arial" w:cs="Arial"/>
          <w:sz w:val="22"/>
          <w:szCs w:val="22"/>
        </w:rPr>
        <w:t xml:space="preserve"> but not limited to </w:t>
      </w:r>
      <w:r w:rsidR="005F44C7">
        <w:rPr>
          <w:rFonts w:ascii="Arial" w:hAnsi="Arial" w:cs="Arial"/>
          <w:sz w:val="22"/>
          <w:szCs w:val="22"/>
        </w:rPr>
        <w:t>the National Environmental Policy Act (N</w:t>
      </w:r>
      <w:r w:rsidR="00EB0B37" w:rsidRPr="00EB0B37">
        <w:rPr>
          <w:rFonts w:ascii="Arial" w:hAnsi="Arial" w:cs="Arial"/>
          <w:sz w:val="22"/>
          <w:szCs w:val="22"/>
        </w:rPr>
        <w:t>EPA</w:t>
      </w:r>
      <w:r w:rsidR="005F44C7">
        <w:rPr>
          <w:rFonts w:ascii="Arial" w:hAnsi="Arial" w:cs="Arial"/>
          <w:sz w:val="22"/>
          <w:szCs w:val="22"/>
        </w:rPr>
        <w:t>)</w:t>
      </w:r>
      <w:r w:rsidR="00EB0B37" w:rsidRPr="00EB0B37">
        <w:rPr>
          <w:rFonts w:ascii="Arial" w:hAnsi="Arial" w:cs="Arial"/>
          <w:sz w:val="22"/>
          <w:szCs w:val="22"/>
        </w:rPr>
        <w:t xml:space="preserve"> </w:t>
      </w:r>
      <w:r>
        <w:rPr>
          <w:rFonts w:ascii="Arial" w:hAnsi="Arial" w:cs="Arial"/>
          <w:sz w:val="22"/>
          <w:szCs w:val="22"/>
        </w:rPr>
        <w:t xml:space="preserve">and </w:t>
      </w:r>
      <w:r w:rsidR="005F44C7">
        <w:rPr>
          <w:rFonts w:ascii="Arial" w:hAnsi="Arial" w:cs="Arial"/>
          <w:sz w:val="22"/>
          <w:szCs w:val="22"/>
        </w:rPr>
        <w:t>the State Environmental Policy Act (S</w:t>
      </w:r>
      <w:r w:rsidR="00EB0B37" w:rsidRPr="00EB0B37">
        <w:rPr>
          <w:rFonts w:ascii="Arial" w:hAnsi="Arial" w:cs="Arial"/>
          <w:sz w:val="22"/>
          <w:szCs w:val="22"/>
        </w:rPr>
        <w:t>EPA</w:t>
      </w:r>
      <w:r w:rsidR="005F44C7">
        <w:rPr>
          <w:rFonts w:ascii="Arial" w:hAnsi="Arial" w:cs="Arial"/>
          <w:sz w:val="22"/>
          <w:szCs w:val="22"/>
        </w:rPr>
        <w:t>)</w:t>
      </w:r>
    </w:p>
    <w:p w14:paraId="10729BCA" w14:textId="77777777" w:rsidR="003C2FAB" w:rsidRPr="00D471B8" w:rsidRDefault="003C2FAB" w:rsidP="003C2FAB">
      <w:pPr>
        <w:spacing w:after="120"/>
        <w:rPr>
          <w:rFonts w:ascii="Arial" w:hAnsi="Arial" w:cs="Arial"/>
          <w:sz w:val="22"/>
          <w:szCs w:val="22"/>
        </w:rPr>
      </w:pPr>
      <w:r>
        <w:rPr>
          <w:rFonts w:ascii="Arial" w:hAnsi="Arial" w:cs="Arial"/>
          <w:sz w:val="22"/>
          <w:szCs w:val="22"/>
        </w:rPr>
        <w:t>K</w:t>
      </w:r>
      <w:r w:rsidRPr="00D471B8">
        <w:rPr>
          <w:rFonts w:ascii="Arial" w:hAnsi="Arial" w:cs="Arial"/>
          <w:sz w:val="22"/>
          <w:szCs w:val="22"/>
        </w:rPr>
        <w:t xml:space="preserve">nowledge of </w:t>
      </w:r>
      <w:r>
        <w:rPr>
          <w:rFonts w:ascii="Arial" w:hAnsi="Arial" w:cs="Arial"/>
          <w:sz w:val="22"/>
          <w:szCs w:val="22"/>
        </w:rPr>
        <w:t>public sector operations</w:t>
      </w:r>
    </w:p>
    <w:p w14:paraId="6FCBFEC1" w14:textId="6F413797" w:rsidR="00EB0B37" w:rsidRPr="00EB0B37" w:rsidRDefault="004A39B7" w:rsidP="00EB0B37">
      <w:pPr>
        <w:spacing w:after="120"/>
        <w:rPr>
          <w:rFonts w:ascii="Arial" w:hAnsi="Arial" w:cs="Arial"/>
          <w:sz w:val="22"/>
          <w:szCs w:val="22"/>
        </w:rPr>
      </w:pPr>
      <w:r>
        <w:rPr>
          <w:rFonts w:ascii="Arial" w:hAnsi="Arial" w:cs="Arial"/>
          <w:sz w:val="22"/>
          <w:szCs w:val="22"/>
        </w:rPr>
        <w:t>Knowledge of</w:t>
      </w:r>
      <w:r w:rsidR="00EB0B37" w:rsidRPr="00EB0B37">
        <w:rPr>
          <w:rFonts w:ascii="Arial" w:hAnsi="Arial" w:cs="Arial"/>
          <w:sz w:val="22"/>
          <w:szCs w:val="22"/>
        </w:rPr>
        <w:t xml:space="preserve"> project management practices</w:t>
      </w:r>
    </w:p>
    <w:p w14:paraId="030594BB" w14:textId="77777777" w:rsidR="005F14E5" w:rsidRPr="00EB0B37" w:rsidRDefault="005F14E5" w:rsidP="005F14E5">
      <w:pPr>
        <w:spacing w:after="120"/>
        <w:rPr>
          <w:rFonts w:ascii="Arial" w:hAnsi="Arial" w:cs="Arial"/>
          <w:sz w:val="22"/>
          <w:szCs w:val="22"/>
        </w:rPr>
      </w:pPr>
      <w:r w:rsidRPr="00EB0B37">
        <w:rPr>
          <w:rFonts w:ascii="Arial" w:hAnsi="Arial" w:cs="Arial"/>
          <w:sz w:val="22"/>
          <w:szCs w:val="22"/>
        </w:rPr>
        <w:t>Knowledge of environmental assessment guidelines</w:t>
      </w:r>
      <w:r>
        <w:rPr>
          <w:rFonts w:ascii="Arial" w:hAnsi="Arial" w:cs="Arial"/>
          <w:sz w:val="22"/>
          <w:szCs w:val="22"/>
        </w:rPr>
        <w:t>, cultural resource protection laws, and GIS-based programs</w:t>
      </w:r>
    </w:p>
    <w:p w14:paraId="30894E01" w14:textId="28F23D7F" w:rsidR="00EB0B37" w:rsidRPr="00EB0B37" w:rsidRDefault="00644172" w:rsidP="00EB0B37">
      <w:pPr>
        <w:spacing w:after="120"/>
        <w:rPr>
          <w:rFonts w:ascii="Arial" w:hAnsi="Arial" w:cs="Arial"/>
          <w:sz w:val="22"/>
          <w:szCs w:val="22"/>
        </w:rPr>
      </w:pPr>
      <w:r>
        <w:rPr>
          <w:rFonts w:ascii="Arial" w:hAnsi="Arial" w:cs="Arial"/>
          <w:sz w:val="22"/>
          <w:szCs w:val="22"/>
        </w:rPr>
        <w:t>Knowledge of</w:t>
      </w:r>
      <w:r w:rsidR="00EB0B37" w:rsidRPr="00EB0B37">
        <w:rPr>
          <w:rFonts w:ascii="Arial" w:hAnsi="Arial" w:cs="Arial"/>
          <w:sz w:val="22"/>
          <w:szCs w:val="22"/>
        </w:rPr>
        <w:t xml:space="preserve"> technical, engineering</w:t>
      </w:r>
      <w:r w:rsidR="005F44C7">
        <w:rPr>
          <w:rFonts w:ascii="Arial" w:hAnsi="Arial" w:cs="Arial"/>
          <w:sz w:val="22"/>
          <w:szCs w:val="22"/>
        </w:rPr>
        <w:t>,</w:t>
      </w:r>
      <w:r w:rsidR="00EB0B37" w:rsidRPr="00EB0B37">
        <w:rPr>
          <w:rFonts w:ascii="Arial" w:hAnsi="Arial" w:cs="Arial"/>
          <w:sz w:val="22"/>
          <w:szCs w:val="22"/>
        </w:rPr>
        <w:t xml:space="preserve"> and</w:t>
      </w:r>
      <w:r w:rsidR="005F14E5">
        <w:rPr>
          <w:rFonts w:ascii="Arial" w:hAnsi="Arial" w:cs="Arial"/>
          <w:sz w:val="22"/>
          <w:szCs w:val="22"/>
        </w:rPr>
        <w:t>/or</w:t>
      </w:r>
      <w:r w:rsidR="00EB0B37" w:rsidRPr="00EB0B37">
        <w:rPr>
          <w:rFonts w:ascii="Arial" w:hAnsi="Arial" w:cs="Arial"/>
          <w:sz w:val="22"/>
          <w:szCs w:val="22"/>
        </w:rPr>
        <w:t xml:space="preserve"> scientific disciplines related to </w:t>
      </w:r>
      <w:r w:rsidR="005F14E5">
        <w:rPr>
          <w:rFonts w:ascii="Arial" w:hAnsi="Arial" w:cs="Arial"/>
          <w:sz w:val="22"/>
          <w:szCs w:val="22"/>
        </w:rPr>
        <w:t>infrastructure</w:t>
      </w:r>
    </w:p>
    <w:p w14:paraId="4E446327" w14:textId="77777777" w:rsidR="005F14E5" w:rsidRPr="00EB0B37" w:rsidRDefault="005F14E5" w:rsidP="005F14E5">
      <w:pPr>
        <w:spacing w:after="120"/>
        <w:rPr>
          <w:rFonts w:ascii="Arial" w:hAnsi="Arial" w:cs="Arial"/>
          <w:sz w:val="22"/>
          <w:szCs w:val="22"/>
        </w:rPr>
      </w:pPr>
      <w:r w:rsidRPr="00EB0B37">
        <w:rPr>
          <w:rFonts w:ascii="Arial" w:hAnsi="Arial" w:cs="Arial"/>
          <w:sz w:val="22"/>
          <w:szCs w:val="22"/>
        </w:rPr>
        <w:t xml:space="preserve">Knowledge of environmental </w:t>
      </w:r>
      <w:r>
        <w:rPr>
          <w:rFonts w:ascii="Arial" w:hAnsi="Arial" w:cs="Arial"/>
          <w:sz w:val="22"/>
          <w:szCs w:val="22"/>
        </w:rPr>
        <w:t xml:space="preserve">regulatory performance standards related to </w:t>
      </w:r>
      <w:r w:rsidRPr="00EB0B37">
        <w:rPr>
          <w:rFonts w:ascii="Arial" w:hAnsi="Arial" w:cs="Arial"/>
          <w:sz w:val="22"/>
          <w:szCs w:val="22"/>
        </w:rPr>
        <w:t>air quality, contaminated soils remediation, and wetland restoration</w:t>
      </w:r>
    </w:p>
    <w:p w14:paraId="0640BC73" w14:textId="2977494E" w:rsidR="00EB0B37" w:rsidRPr="00EB0B37" w:rsidRDefault="007A60B6" w:rsidP="00EB0B37">
      <w:pPr>
        <w:spacing w:after="120"/>
        <w:rPr>
          <w:rFonts w:ascii="Arial" w:hAnsi="Arial" w:cs="Arial"/>
          <w:sz w:val="22"/>
          <w:szCs w:val="22"/>
        </w:rPr>
      </w:pPr>
      <w:r>
        <w:rPr>
          <w:rFonts w:ascii="Arial" w:hAnsi="Arial" w:cs="Arial"/>
          <w:sz w:val="22"/>
          <w:szCs w:val="22"/>
        </w:rPr>
        <w:t>Knowledge of</w:t>
      </w:r>
      <w:r w:rsidR="00EB0B37" w:rsidRPr="00EB0B37">
        <w:rPr>
          <w:rFonts w:ascii="Arial" w:hAnsi="Arial" w:cs="Arial"/>
          <w:sz w:val="22"/>
          <w:szCs w:val="22"/>
        </w:rPr>
        <w:t xml:space="preserve"> </w:t>
      </w:r>
      <w:r w:rsidR="005F14E5">
        <w:rPr>
          <w:rFonts w:ascii="Arial" w:hAnsi="Arial" w:cs="Arial"/>
          <w:sz w:val="22"/>
          <w:szCs w:val="22"/>
        </w:rPr>
        <w:t xml:space="preserve">contracting </w:t>
      </w:r>
      <w:r w:rsidR="00EB0B37" w:rsidRPr="00EB0B37">
        <w:rPr>
          <w:rFonts w:ascii="Arial" w:hAnsi="Arial" w:cs="Arial"/>
          <w:sz w:val="22"/>
          <w:szCs w:val="22"/>
        </w:rPr>
        <w:t>processes</w:t>
      </w:r>
    </w:p>
    <w:p w14:paraId="25B9E744" w14:textId="77777777" w:rsidR="00A810F5" w:rsidRDefault="00A810F5" w:rsidP="00A810F5">
      <w:pPr>
        <w:spacing w:after="120"/>
        <w:rPr>
          <w:rFonts w:ascii="Arial" w:hAnsi="Arial" w:cs="Arial"/>
          <w:sz w:val="22"/>
          <w:szCs w:val="22"/>
        </w:rPr>
      </w:pPr>
      <w:r>
        <w:rPr>
          <w:rFonts w:ascii="Arial" w:hAnsi="Arial" w:cs="Arial"/>
          <w:sz w:val="22"/>
          <w:szCs w:val="22"/>
        </w:rPr>
        <w:t>Knowledge of</w:t>
      </w:r>
      <w:r w:rsidRPr="00EB0B37">
        <w:rPr>
          <w:rFonts w:ascii="Arial" w:hAnsi="Arial" w:cs="Arial"/>
          <w:sz w:val="22"/>
          <w:szCs w:val="22"/>
        </w:rPr>
        <w:t xml:space="preserve"> regulatory performance standards and measures (including field equipment) used to determine impacts on environmental conditions that could be impacted by transit facility and operations, particularly air and water quality, noise levels, and traffic congestion</w:t>
      </w:r>
    </w:p>
    <w:p w14:paraId="7C8A4058" w14:textId="3B4D7741" w:rsidR="00EB0B37" w:rsidRPr="00EB0B37" w:rsidRDefault="00644172" w:rsidP="00EB0B37">
      <w:pPr>
        <w:spacing w:after="120"/>
        <w:rPr>
          <w:rFonts w:ascii="Arial" w:hAnsi="Arial" w:cs="Arial"/>
          <w:sz w:val="22"/>
          <w:szCs w:val="22"/>
        </w:rPr>
      </w:pPr>
      <w:r>
        <w:rPr>
          <w:rFonts w:ascii="Arial" w:hAnsi="Arial" w:cs="Arial"/>
          <w:sz w:val="22"/>
          <w:szCs w:val="22"/>
        </w:rPr>
        <w:t>Skill</w:t>
      </w:r>
      <w:r w:rsidR="00EB0B37" w:rsidRPr="00EB0B37">
        <w:rPr>
          <w:rFonts w:ascii="Arial" w:hAnsi="Arial" w:cs="Arial"/>
          <w:sz w:val="22"/>
          <w:szCs w:val="22"/>
        </w:rPr>
        <w:t xml:space="preserve"> </w:t>
      </w:r>
      <w:r>
        <w:rPr>
          <w:rFonts w:ascii="Arial" w:hAnsi="Arial" w:cs="Arial"/>
          <w:sz w:val="22"/>
          <w:szCs w:val="22"/>
        </w:rPr>
        <w:t>in evaluating</w:t>
      </w:r>
      <w:r w:rsidR="00EB0B37" w:rsidRPr="00EB0B37">
        <w:rPr>
          <w:rFonts w:ascii="Arial" w:hAnsi="Arial" w:cs="Arial"/>
          <w:sz w:val="22"/>
          <w:szCs w:val="22"/>
        </w:rPr>
        <w:t xml:space="preserve"> technical concepts and </w:t>
      </w:r>
      <w:r>
        <w:rPr>
          <w:rFonts w:ascii="Arial" w:hAnsi="Arial" w:cs="Arial"/>
          <w:sz w:val="22"/>
          <w:szCs w:val="22"/>
        </w:rPr>
        <w:t>making recommendations</w:t>
      </w:r>
      <w:r w:rsidR="00EB0B37" w:rsidRPr="00EB0B37">
        <w:rPr>
          <w:rFonts w:ascii="Arial" w:hAnsi="Arial" w:cs="Arial"/>
          <w:sz w:val="22"/>
          <w:szCs w:val="22"/>
        </w:rPr>
        <w:t xml:space="preserve"> </w:t>
      </w:r>
    </w:p>
    <w:p w14:paraId="0043C429" w14:textId="77777777" w:rsidR="003C2FAB" w:rsidRPr="00D471B8" w:rsidRDefault="003C2FAB" w:rsidP="003C2FAB">
      <w:pPr>
        <w:spacing w:after="120"/>
        <w:rPr>
          <w:rFonts w:ascii="Arial" w:hAnsi="Arial" w:cs="Arial"/>
          <w:sz w:val="22"/>
          <w:szCs w:val="22"/>
        </w:rPr>
      </w:pPr>
      <w:r>
        <w:rPr>
          <w:rFonts w:ascii="Arial" w:hAnsi="Arial" w:cs="Arial"/>
          <w:sz w:val="22"/>
          <w:szCs w:val="22"/>
        </w:rPr>
        <w:t>Ability to perform research</w:t>
      </w:r>
      <w:r w:rsidRPr="00D471B8">
        <w:rPr>
          <w:rFonts w:ascii="Arial" w:hAnsi="Arial" w:cs="Arial"/>
          <w:sz w:val="22"/>
          <w:szCs w:val="22"/>
        </w:rPr>
        <w:t xml:space="preserve"> and data</w:t>
      </w:r>
      <w:r>
        <w:rPr>
          <w:rFonts w:ascii="Arial" w:hAnsi="Arial" w:cs="Arial"/>
          <w:sz w:val="22"/>
          <w:szCs w:val="22"/>
        </w:rPr>
        <w:t xml:space="preserve"> analysis</w:t>
      </w:r>
    </w:p>
    <w:p w14:paraId="30E5F063" w14:textId="348DB9F7" w:rsidR="003C2FAB" w:rsidRPr="00EB0B37" w:rsidRDefault="003C2FAB" w:rsidP="00644172">
      <w:pPr>
        <w:spacing w:after="120"/>
        <w:rPr>
          <w:rFonts w:ascii="Arial" w:hAnsi="Arial" w:cs="Arial"/>
          <w:sz w:val="22"/>
          <w:szCs w:val="22"/>
        </w:rPr>
      </w:pPr>
      <w:r w:rsidRPr="00D471B8">
        <w:rPr>
          <w:rFonts w:ascii="Arial" w:hAnsi="Arial" w:cs="Arial"/>
          <w:sz w:val="22"/>
          <w:szCs w:val="22"/>
        </w:rPr>
        <w:t>Ability to think conceptually, observe and evaluate trends, and to analyze and draw logical conclusions</w:t>
      </w:r>
    </w:p>
    <w:p w14:paraId="2E31AA94" w14:textId="77777777" w:rsidR="003C2FAB" w:rsidRDefault="003C2FAB" w:rsidP="003C2FAB">
      <w:pPr>
        <w:spacing w:after="120"/>
        <w:rPr>
          <w:rFonts w:ascii="Arial" w:hAnsi="Arial" w:cs="Arial"/>
          <w:sz w:val="22"/>
          <w:szCs w:val="22"/>
        </w:rPr>
      </w:pPr>
      <w:r>
        <w:rPr>
          <w:rFonts w:ascii="Arial" w:hAnsi="Arial" w:cs="Arial"/>
          <w:sz w:val="22"/>
          <w:szCs w:val="22"/>
        </w:rPr>
        <w:t xml:space="preserve">Ability to effectively communicate both verbally and in writing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6E7B024B"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039BBCC1" w14:textId="3D79AB64" w:rsidR="005F14E5" w:rsidRPr="005F14E5" w:rsidRDefault="005F14E5" w:rsidP="005F66B0">
      <w:pPr>
        <w:spacing w:after="120"/>
        <w:rPr>
          <w:rFonts w:ascii="Arial" w:hAnsi="Arial" w:cs="Arial"/>
          <w:sz w:val="22"/>
          <w:szCs w:val="22"/>
        </w:rPr>
      </w:pPr>
      <w:r>
        <w:rPr>
          <w:rFonts w:ascii="Arial" w:hAnsi="Arial" w:cs="Arial"/>
          <w:sz w:val="22"/>
          <w:szCs w:val="22"/>
        </w:rPr>
        <w:t xml:space="preserve">Bachelor’s degree in related </w:t>
      </w:r>
      <w:r w:rsidR="005F44C7">
        <w:rPr>
          <w:rFonts w:ascii="Arial" w:hAnsi="Arial" w:cs="Arial"/>
          <w:sz w:val="22"/>
          <w:szCs w:val="22"/>
        </w:rPr>
        <w:t>field</w:t>
      </w:r>
      <w:r>
        <w:rPr>
          <w:rFonts w:ascii="Arial" w:hAnsi="Arial" w:cs="Arial"/>
          <w:sz w:val="22"/>
          <w:szCs w:val="22"/>
        </w:rPr>
        <w:t xml:space="preserve"> and previous environmental planning experience</w:t>
      </w:r>
      <w:r w:rsidR="005F44C7">
        <w:rPr>
          <w:rFonts w:ascii="Arial" w:hAnsi="Arial" w:cs="Arial"/>
          <w:sz w:val="22"/>
          <w:szCs w:val="22"/>
        </w:rPr>
        <w:t xml:space="preserve"> </w:t>
      </w:r>
      <w:r w:rsidRPr="00D66746">
        <w:rPr>
          <w:rFonts w:ascii="Arial" w:hAnsi="Arial" w:cs="Arial"/>
          <w:sz w:val="22"/>
          <w:szCs w:val="22"/>
        </w:rPr>
        <w:t>or any combination of education and experience that clearly demonstrates the ability to perform the job duties of the position</w:t>
      </w:r>
      <w:r w:rsidRPr="00005EC9">
        <w:rPr>
          <w:rFonts w:ascii="Arial" w:hAnsi="Arial" w:cs="Arial"/>
          <w:sz w:val="22"/>
          <w:szCs w:val="22"/>
        </w:rPr>
        <w:t xml:space="preserve"> </w:t>
      </w:r>
      <w:r>
        <w:rPr>
          <w:rFonts w:ascii="Arial" w:hAnsi="Arial" w:cs="Arial"/>
          <w:sz w:val="22"/>
          <w:szCs w:val="22"/>
        </w:rPr>
        <w:t xml:space="preserve">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7D376E70" w14:textId="2F3564F5" w:rsidR="00996AD2" w:rsidRDefault="00996AD2">
      <w:pPr>
        <w:spacing w:after="120"/>
        <w:rPr>
          <w:rFonts w:ascii="Arial" w:hAnsi="Arial" w:cs="Arial"/>
          <w:sz w:val="22"/>
          <w:szCs w:val="22"/>
        </w:rPr>
      </w:pPr>
      <w:r>
        <w:rPr>
          <w:rFonts w:ascii="Arial" w:hAnsi="Arial" w:cs="Arial"/>
          <w:sz w:val="22"/>
          <w:szCs w:val="22"/>
        </w:rPr>
        <w:t>Valid Washington State Driver’s license</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558E2E9D" w:rsidR="00DF607B" w:rsidRPr="00532BFA" w:rsidRDefault="00DF607B" w:rsidP="00EB0B37">
            <w:pPr>
              <w:rPr>
                <w:rFonts w:ascii="Arial" w:hAnsi="Arial" w:cs="Arial"/>
              </w:rPr>
            </w:pPr>
            <w:r w:rsidRPr="00532BFA">
              <w:rPr>
                <w:rFonts w:ascii="Arial" w:hAnsi="Arial" w:cs="Arial"/>
              </w:rPr>
              <w:t xml:space="preserve">Exempt </w:t>
            </w:r>
            <w:r w:rsidR="00270A91" w:rsidRPr="00532BFA">
              <w:rPr>
                <w:rFonts w:ascii="Arial" w:hAnsi="Arial" w:cs="Arial"/>
              </w:rPr>
              <w:t>(</w:t>
            </w:r>
            <w:r w:rsidR="00EB0B37">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57AA199A" w:rsidR="00303EF0" w:rsidRPr="003E7835" w:rsidRDefault="00772A3C" w:rsidP="00EB0B37">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7A865FF3" w:rsidR="00DF607B" w:rsidRPr="00532BFA" w:rsidRDefault="00E73705"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5DB33BD1" w14:textId="77777777" w:rsidR="00DF607B" w:rsidRDefault="00EB0B37" w:rsidP="002D7EF3">
            <w:pPr>
              <w:pStyle w:val="text"/>
              <w:spacing w:after="0"/>
              <w:rPr>
                <w:rFonts w:ascii="Arial" w:hAnsi="Arial" w:cs="Arial"/>
                <w:sz w:val="20"/>
              </w:rPr>
            </w:pPr>
            <w:r>
              <w:rPr>
                <w:rFonts w:ascii="Arial" w:hAnsi="Arial" w:cs="Arial"/>
                <w:sz w:val="20"/>
              </w:rPr>
              <w:t>Transportation Environmental Planner I</w:t>
            </w:r>
          </w:p>
          <w:p w14:paraId="758658D7" w14:textId="77777777" w:rsidR="00EB0B37" w:rsidRDefault="00EB0B37" w:rsidP="002D7EF3">
            <w:pPr>
              <w:pStyle w:val="text"/>
              <w:spacing w:after="0"/>
              <w:rPr>
                <w:rFonts w:ascii="Arial" w:hAnsi="Arial" w:cs="Arial"/>
                <w:sz w:val="20"/>
              </w:rPr>
            </w:pPr>
            <w:r>
              <w:rPr>
                <w:rFonts w:ascii="Arial" w:hAnsi="Arial" w:cs="Arial"/>
                <w:sz w:val="20"/>
              </w:rPr>
              <w:t>Transportation Environmental Planner II</w:t>
            </w:r>
          </w:p>
          <w:p w14:paraId="45C0CEB2" w14:textId="4EB9337A" w:rsidR="00EB0B37" w:rsidRPr="003E7835" w:rsidRDefault="00EB0B37" w:rsidP="002D7EF3">
            <w:pPr>
              <w:pStyle w:val="text"/>
              <w:spacing w:after="0"/>
              <w:rPr>
                <w:rFonts w:ascii="Arial" w:hAnsi="Arial" w:cs="Arial"/>
                <w:sz w:val="20"/>
              </w:rPr>
            </w:pPr>
            <w:r>
              <w:rPr>
                <w:rFonts w:ascii="Arial" w:hAnsi="Arial" w:cs="Arial"/>
                <w:sz w:val="20"/>
              </w:rPr>
              <w:t>Transportation Environmental Planner III</w:t>
            </w:r>
          </w:p>
        </w:tc>
      </w:tr>
      <w:tr w:rsidR="002D7EF3" w:rsidRPr="003E7835" w14:paraId="45C0CEB6" w14:textId="77777777" w:rsidTr="002D7EF3">
        <w:trPr>
          <w:trHeight w:val="360"/>
          <w:jc w:val="center"/>
        </w:trPr>
        <w:tc>
          <w:tcPr>
            <w:tcW w:w="3100" w:type="dxa"/>
            <w:vAlign w:val="center"/>
          </w:tcPr>
          <w:p w14:paraId="45C0CEB4" w14:textId="3E0B333B"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4E7E09DD" w:rsidR="002D7EF3" w:rsidRDefault="005B6981" w:rsidP="00005EC9">
            <w:pPr>
              <w:pStyle w:val="text"/>
              <w:spacing w:after="0"/>
              <w:rPr>
                <w:rFonts w:ascii="Arial" w:hAnsi="Arial" w:cs="Arial"/>
                <w:sz w:val="20"/>
              </w:rPr>
            </w:pPr>
            <w:r>
              <w:rPr>
                <w:rFonts w:ascii="Arial" w:hAnsi="Arial" w:cs="Arial"/>
                <w:sz w:val="20"/>
              </w:rPr>
              <w:t>04</w:t>
            </w:r>
            <w:r w:rsidR="00E73705">
              <w:rPr>
                <w:rFonts w:ascii="Arial" w:hAnsi="Arial" w:cs="Arial"/>
                <w:sz w:val="20"/>
              </w:rPr>
              <w:t>/2018 – Created</w:t>
            </w:r>
          </w:p>
        </w:tc>
      </w:tr>
    </w:tbl>
    <w:p w14:paraId="45C0CEB7" w14:textId="77777777" w:rsidR="002B1C7C" w:rsidRDefault="002B1C7C">
      <w:pPr>
        <w:spacing w:after="120"/>
      </w:pPr>
    </w:p>
    <w:sectPr w:rsidR="002B1C7C" w:rsidSect="00903661">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7F738" w14:textId="77777777" w:rsidR="00646FA0" w:rsidRDefault="00646F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646FA0">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9F3847F" w:rsidR="00DB4EC4" w:rsidRDefault="00B85A61">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Environmental Planner II</w:t>
    </w:r>
  </w:p>
  <w:p w14:paraId="45C0CEBE" w14:textId="3F90F0EB" w:rsidR="00DB4EC4" w:rsidRDefault="005B6981">
    <w:pPr>
      <w:pStyle w:val="Footer"/>
      <w:jc w:val="right"/>
      <w:rPr>
        <w:rStyle w:val="PageNumber"/>
        <w:sz w:val="18"/>
        <w:szCs w:val="18"/>
      </w:rPr>
    </w:pPr>
    <w:r>
      <w:rPr>
        <w:rStyle w:val="PageNumber"/>
        <w:rFonts w:ascii="Arial" w:hAnsi="Arial" w:cs="Arial"/>
        <w:sz w:val="18"/>
        <w:szCs w:val="18"/>
      </w:rPr>
      <w:t>04</w:t>
    </w:r>
    <w:r w:rsidR="00B85A61">
      <w:rPr>
        <w:rStyle w:val="PageNumber"/>
        <w:rFonts w:ascii="Arial" w:hAnsi="Arial" w:cs="Arial"/>
        <w:sz w:val="18"/>
        <w:szCs w:val="18"/>
      </w:rPr>
      <w:t>/2018</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7F57F" w14:textId="77777777" w:rsidR="00646FA0" w:rsidRDefault="00646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35932" w14:textId="77777777" w:rsidR="00646FA0" w:rsidRDefault="00646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603CA" w14:textId="77777777" w:rsidR="00646FA0" w:rsidRDefault="00646F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529782B3" w:rsidR="00DB4EC4" w:rsidRPr="003E7835" w:rsidRDefault="00E73705" w:rsidP="00C44A78">
          <w:pPr>
            <w:spacing w:before="40"/>
            <w:ind w:left="234" w:hanging="234"/>
            <w:jc w:val="center"/>
            <w:rPr>
              <w:rFonts w:ascii="Arial" w:hAnsi="Arial" w:cs="Arial"/>
            </w:rPr>
          </w:pPr>
          <w:r>
            <w:rPr>
              <w:noProof/>
            </w:rPr>
            <w:drawing>
              <wp:inline distT="0" distB="0" distL="0" distR="0" wp14:anchorId="45C0CECA" wp14:editId="7878EFE1">
                <wp:extent cx="914400" cy="641985"/>
                <wp:effectExtent l="0" t="0" r="0" b="571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198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537EC1C" w:rsidR="00DB4EC4" w:rsidRPr="003E7835" w:rsidRDefault="00756A5E" w:rsidP="00C44A78">
          <w:pPr>
            <w:tabs>
              <w:tab w:val="left" w:pos="5670"/>
              <w:tab w:val="right" w:pos="6634"/>
            </w:tabs>
            <w:jc w:val="right"/>
            <w:rPr>
              <w:rFonts w:ascii="Arial" w:hAnsi="Arial" w:cs="Arial"/>
              <w:b/>
              <w:sz w:val="24"/>
              <w:szCs w:val="24"/>
            </w:rPr>
          </w:pPr>
          <w:bookmarkStart w:id="0" w:name="_GoBack"/>
          <w:r w:rsidRPr="00756A5E">
            <w:rPr>
              <w:rFonts w:ascii="Arial" w:hAnsi="Arial" w:cs="Arial"/>
              <w:b/>
              <w:sz w:val="24"/>
              <w:szCs w:val="24"/>
            </w:rPr>
            <w:t xml:space="preserve">2423200        </w:t>
          </w:r>
          <w:bookmarkEnd w:id="0"/>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260386F8" w:rsidR="00DB4EC4" w:rsidRPr="003E7835" w:rsidRDefault="00E73705" w:rsidP="00C44A78">
          <w:pPr>
            <w:jc w:val="right"/>
            <w:rPr>
              <w:rFonts w:ascii="Arial" w:hAnsi="Arial" w:cs="Arial"/>
              <w:b/>
              <w:bCs/>
              <w:sz w:val="28"/>
              <w:szCs w:val="28"/>
            </w:rPr>
          </w:pPr>
          <w:r w:rsidRPr="00D5195B">
            <w:rPr>
              <w:rFonts w:ascii="Arial" w:hAnsi="Arial" w:cs="Arial"/>
              <w:b/>
              <w:bCs/>
              <w:sz w:val="28"/>
              <w:szCs w:val="28"/>
            </w:rPr>
            <w:t>TRANSIT ENVIRONMENTAL PLANNER</w:t>
          </w:r>
          <w:r>
            <w:rPr>
              <w:rFonts w:ascii="Arial" w:hAnsi="Arial" w:cs="Arial"/>
              <w:b/>
              <w:bCs/>
              <w:sz w:val="28"/>
              <w:szCs w:val="28"/>
            </w:rPr>
            <w:t xml:space="preserve"> II</w:t>
          </w:r>
        </w:p>
      </w:tc>
    </w:tr>
  </w:tbl>
  <w:p w14:paraId="45C0CEC9" w14:textId="728B56A3"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160DF"/>
    <w:rsid w:val="00061847"/>
    <w:rsid w:val="0009471F"/>
    <w:rsid w:val="000A3314"/>
    <w:rsid w:val="000B56AC"/>
    <w:rsid w:val="000D17D8"/>
    <w:rsid w:val="0011050A"/>
    <w:rsid w:val="00130C46"/>
    <w:rsid w:val="00140E79"/>
    <w:rsid w:val="001E3558"/>
    <w:rsid w:val="001E74D8"/>
    <w:rsid w:val="00210127"/>
    <w:rsid w:val="002151BB"/>
    <w:rsid w:val="002220B2"/>
    <w:rsid w:val="002634BB"/>
    <w:rsid w:val="00270A91"/>
    <w:rsid w:val="002B1C7C"/>
    <w:rsid w:val="002C73CF"/>
    <w:rsid w:val="002D7EF3"/>
    <w:rsid w:val="00303EF0"/>
    <w:rsid w:val="00322811"/>
    <w:rsid w:val="00323BF0"/>
    <w:rsid w:val="00360AEB"/>
    <w:rsid w:val="003943F4"/>
    <w:rsid w:val="003A7520"/>
    <w:rsid w:val="003C2FAB"/>
    <w:rsid w:val="003E4DA6"/>
    <w:rsid w:val="003E7835"/>
    <w:rsid w:val="004367A2"/>
    <w:rsid w:val="00474A34"/>
    <w:rsid w:val="00497183"/>
    <w:rsid w:val="004A39B7"/>
    <w:rsid w:val="004B2AEC"/>
    <w:rsid w:val="00504BC4"/>
    <w:rsid w:val="005132BD"/>
    <w:rsid w:val="00523771"/>
    <w:rsid w:val="00532BFA"/>
    <w:rsid w:val="00592F72"/>
    <w:rsid w:val="005A2882"/>
    <w:rsid w:val="005B6981"/>
    <w:rsid w:val="005E1959"/>
    <w:rsid w:val="005F14E5"/>
    <w:rsid w:val="005F1FD9"/>
    <w:rsid w:val="005F44C7"/>
    <w:rsid w:val="005F66B0"/>
    <w:rsid w:val="006046E5"/>
    <w:rsid w:val="00625458"/>
    <w:rsid w:val="00644172"/>
    <w:rsid w:val="00646FA0"/>
    <w:rsid w:val="0066152D"/>
    <w:rsid w:val="006B137F"/>
    <w:rsid w:val="007032DB"/>
    <w:rsid w:val="00756A5E"/>
    <w:rsid w:val="0076175A"/>
    <w:rsid w:val="00772A3C"/>
    <w:rsid w:val="00790DFB"/>
    <w:rsid w:val="007A60B6"/>
    <w:rsid w:val="007B510D"/>
    <w:rsid w:val="00846E21"/>
    <w:rsid w:val="008719D2"/>
    <w:rsid w:val="0090245D"/>
    <w:rsid w:val="00903661"/>
    <w:rsid w:val="009055D9"/>
    <w:rsid w:val="00921357"/>
    <w:rsid w:val="00985B72"/>
    <w:rsid w:val="00995D72"/>
    <w:rsid w:val="00996AD2"/>
    <w:rsid w:val="009F1611"/>
    <w:rsid w:val="00A001F2"/>
    <w:rsid w:val="00A55225"/>
    <w:rsid w:val="00A810F5"/>
    <w:rsid w:val="00AF5615"/>
    <w:rsid w:val="00AF7566"/>
    <w:rsid w:val="00B012C5"/>
    <w:rsid w:val="00B2381E"/>
    <w:rsid w:val="00B36D30"/>
    <w:rsid w:val="00B666C7"/>
    <w:rsid w:val="00B85A61"/>
    <w:rsid w:val="00BA0114"/>
    <w:rsid w:val="00BB7AB0"/>
    <w:rsid w:val="00C35CCF"/>
    <w:rsid w:val="00C44A78"/>
    <w:rsid w:val="00C5534D"/>
    <w:rsid w:val="00CE11AD"/>
    <w:rsid w:val="00CE19A1"/>
    <w:rsid w:val="00D53051"/>
    <w:rsid w:val="00D602FC"/>
    <w:rsid w:val="00D73622"/>
    <w:rsid w:val="00DB4EC4"/>
    <w:rsid w:val="00DB5076"/>
    <w:rsid w:val="00DB75FB"/>
    <w:rsid w:val="00DD4674"/>
    <w:rsid w:val="00DF0649"/>
    <w:rsid w:val="00DF1088"/>
    <w:rsid w:val="00DF607B"/>
    <w:rsid w:val="00E12A82"/>
    <w:rsid w:val="00E21CC6"/>
    <w:rsid w:val="00E245BC"/>
    <w:rsid w:val="00E31C08"/>
    <w:rsid w:val="00E4795B"/>
    <w:rsid w:val="00E73705"/>
    <w:rsid w:val="00EB0B37"/>
    <w:rsid w:val="00ED1ADA"/>
    <w:rsid w:val="00F04650"/>
    <w:rsid w:val="00F22B76"/>
    <w:rsid w:val="00F34428"/>
    <w:rsid w:val="00F34BB7"/>
    <w:rsid w:val="00F51B87"/>
    <w:rsid w:val="00FC10E5"/>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semiHidden/>
    <w:unhideWhenUsed/>
    <w:rsid w:val="00846E21"/>
    <w:rPr>
      <w:sz w:val="16"/>
      <w:szCs w:val="16"/>
    </w:rPr>
  </w:style>
  <w:style w:type="paragraph" w:styleId="CommentText">
    <w:name w:val="annotation text"/>
    <w:basedOn w:val="Normal"/>
    <w:link w:val="CommentTextChar"/>
    <w:semiHidden/>
    <w:unhideWhenUsed/>
    <w:rsid w:val="00846E21"/>
  </w:style>
  <w:style w:type="character" w:customStyle="1" w:styleId="CommentTextChar">
    <w:name w:val="Comment Text Char"/>
    <w:basedOn w:val="DefaultParagraphFont"/>
    <w:link w:val="CommentText"/>
    <w:semiHidden/>
    <w:rsid w:val="00846E21"/>
  </w:style>
  <w:style w:type="paragraph" w:styleId="CommentSubject">
    <w:name w:val="annotation subject"/>
    <w:basedOn w:val="CommentText"/>
    <w:next w:val="CommentText"/>
    <w:link w:val="CommentSubjectChar"/>
    <w:semiHidden/>
    <w:unhideWhenUsed/>
    <w:rsid w:val="00846E21"/>
    <w:rPr>
      <w:b/>
      <w:bCs/>
    </w:rPr>
  </w:style>
  <w:style w:type="character" w:customStyle="1" w:styleId="CommentSubjectChar">
    <w:name w:val="Comment Subject Char"/>
    <w:basedOn w:val="CommentTextChar"/>
    <w:link w:val="CommentSubject"/>
    <w:semiHidden/>
    <w:rsid w:val="00846E21"/>
    <w:rPr>
      <w:b/>
      <w:bCs/>
    </w:rPr>
  </w:style>
  <w:style w:type="paragraph" w:styleId="Revision">
    <w:name w:val="Revision"/>
    <w:hidden/>
    <w:uiPriority w:val="99"/>
    <w:semiHidden/>
    <w:rsid w:val="005F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MAQEFJTUDN2N-1642563518-24</_dlc_DocId>
    <_dlc_DocIdUrl xmlns="dd90cae5-04f9-4ad6-b687-7fa19d8f306c">
      <Url>https://kc1.sharepoint.com/teams/DESa/CC/compensation/_layouts/15/DocIdRedir.aspx?ID=MAQEFJTUDN2N-1642563518-24</Url>
      <Description>MAQEFJTUDN2N-1642563518-24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d90cae5-04f9-4ad6-b687-7fa19d8f306c"/>
    <ds:schemaRef ds:uri="http://schemas.microsoft.com/office/2006/documentManagement/types"/>
    <ds:schemaRef ds:uri="e8cc94d8-4622-401d-99b9-d219a41dd5a8"/>
    <ds:schemaRef ds:uri="9abc15d8-5500-48b6-8681-f2a1a758343b"/>
    <ds:schemaRef ds:uri="http://www.w3.org/XML/1998/namespac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3A0BC2B1-B1CB-4E7C-991B-921599123A65}"/>
</file>

<file path=customXml/itemProps4.xml><?xml version="1.0" encoding="utf-8"?>
<ds:datastoreItem xmlns:ds="http://schemas.openxmlformats.org/officeDocument/2006/customXml" ds:itemID="{F8B0F977-9987-4DE5-A9FD-C021B0B8A51B}">
  <ds:schemaRefs>
    <ds:schemaRef ds:uri="http://schemas.openxmlformats.org/officeDocument/2006/bibliography"/>
  </ds:schemaRefs>
</ds:datastoreItem>
</file>

<file path=customXml/itemProps5.xml><?xml version="1.0" encoding="utf-8"?>
<ds:datastoreItem xmlns:ds="http://schemas.openxmlformats.org/officeDocument/2006/customXml" ds:itemID="{D32A0ACF-D576-4CCB-AD5F-EB73491E9861}"/>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4655</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TRANSIT ENVIRONMENTAL PLANNER II</vt:lpstr>
    </vt:vector>
  </TitlesOfParts>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ENVIRONMENTAL PLANNER II</dc:title>
  <dc:subject>CLASSIFICATION SPECIFICATION</dc:subject>
  <dc:creator/>
  <cp:keywords>TITLE;TRANSIT ENVIRONMENTAL PLANNER II</cp:keywords>
  <dc:description>2423200        </dc:description>
  <cp:lastModifiedBy/>
  <cp:revision>1</cp:revision>
  <cp:lastPrinted>2007-08-06T17:18:00Z</cp:lastPrinted>
  <dcterms:created xsi:type="dcterms:W3CDTF">2018-04-16T15:16:00Z</dcterms:created>
  <dcterms:modified xsi:type="dcterms:W3CDTF">2018-04-16T15:16:00Z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d5fa1a9c-01a8-48b9-9ad7-4d874af0ca97</vt:lpwstr>
  </property>
  <property fmtid="{D5CDD505-2E9C-101B-9397-08002B2CF9AE}" pid="5" name="ERMS Category">
    <vt:lpwstr>Administrative Procedures and Instructions (ACO-03-004)</vt:lpwstr>
  </property>
  <property fmtid="{D5CDD505-2E9C-101B-9397-08002B2CF9AE}" pid="6" name="SharedWithUsers">
    <vt:lpwstr/>
  </property>
</Properties>
</file>