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 w:rsidP="00AD17BD">
      <w:pPr>
        <w:spacing w:before="24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8E2295A" w14:textId="6959425E" w:rsidR="00556A5F" w:rsidRPr="00556A5F" w:rsidRDefault="00556A5F" w:rsidP="00D64E0D">
      <w:pPr>
        <w:spacing w:after="120"/>
        <w:rPr>
          <w:rFonts w:ascii="Arial" w:hAnsi="Arial" w:cs="Arial"/>
          <w:sz w:val="22"/>
          <w:szCs w:val="22"/>
        </w:rPr>
      </w:pPr>
      <w:r w:rsidRPr="00556A5F">
        <w:rPr>
          <w:rFonts w:ascii="Arial" w:hAnsi="Arial" w:cs="Arial"/>
          <w:sz w:val="22"/>
          <w:szCs w:val="22"/>
        </w:rPr>
        <w:t xml:space="preserve">The responsibilities of this classification include developing and directing the </w:t>
      </w:r>
      <w:r w:rsidR="00D922FE">
        <w:rPr>
          <w:rFonts w:ascii="Arial" w:hAnsi="Arial" w:cs="Arial"/>
          <w:sz w:val="22"/>
        </w:rPr>
        <w:t>Wastewater Treatment Division’s</w:t>
      </w:r>
      <w:r w:rsidR="00D64E0D">
        <w:rPr>
          <w:rFonts w:ascii="Arial" w:hAnsi="Arial" w:cs="Arial"/>
          <w:sz w:val="22"/>
        </w:rPr>
        <w:t xml:space="preserve"> (WTD)</w:t>
      </w:r>
      <w:r w:rsidR="00D922FE" w:rsidRPr="00556A5F">
        <w:rPr>
          <w:rFonts w:ascii="Arial" w:hAnsi="Arial" w:cs="Arial"/>
          <w:sz w:val="22"/>
          <w:szCs w:val="22"/>
        </w:rPr>
        <w:t xml:space="preserve"> </w:t>
      </w:r>
      <w:r w:rsidRPr="00556A5F">
        <w:rPr>
          <w:rFonts w:ascii="Arial" w:hAnsi="Arial" w:cs="Arial"/>
          <w:sz w:val="22"/>
          <w:szCs w:val="22"/>
        </w:rPr>
        <w:t>strategy</w:t>
      </w:r>
      <w:r w:rsidR="00104A70">
        <w:rPr>
          <w:rFonts w:ascii="Arial" w:hAnsi="Arial" w:cs="Arial"/>
          <w:sz w:val="22"/>
          <w:szCs w:val="22"/>
        </w:rPr>
        <w:t>, business objectives,</w:t>
      </w:r>
      <w:r w:rsidR="004D0B4A">
        <w:rPr>
          <w:rFonts w:ascii="Arial" w:hAnsi="Arial" w:cs="Arial"/>
          <w:sz w:val="22"/>
          <w:szCs w:val="22"/>
        </w:rPr>
        <w:t xml:space="preserve"> and organizational culture. Incumbents provide</w:t>
      </w:r>
      <w:r w:rsidRPr="00556A5F">
        <w:rPr>
          <w:rFonts w:ascii="Arial" w:hAnsi="Arial" w:cs="Arial"/>
          <w:sz w:val="22"/>
          <w:szCs w:val="22"/>
        </w:rPr>
        <w:t xml:space="preserve"> day-to-day leadership on key initiatives, positioning the organization for the future through policy development</w:t>
      </w:r>
      <w:r w:rsidR="00983B58">
        <w:rPr>
          <w:rFonts w:ascii="Arial" w:hAnsi="Arial" w:cs="Arial"/>
          <w:sz w:val="22"/>
          <w:szCs w:val="22"/>
        </w:rPr>
        <w:t>,</w:t>
      </w:r>
      <w:r w:rsidRPr="00556A5F">
        <w:rPr>
          <w:rFonts w:ascii="Arial" w:hAnsi="Arial" w:cs="Arial"/>
          <w:sz w:val="22"/>
          <w:szCs w:val="22"/>
        </w:rPr>
        <w:t xml:space="preserve"> growing product lines, </w:t>
      </w:r>
      <w:r w:rsidR="00983B58">
        <w:rPr>
          <w:rFonts w:ascii="Arial" w:hAnsi="Arial" w:cs="Arial"/>
          <w:sz w:val="22"/>
          <w:szCs w:val="22"/>
        </w:rPr>
        <w:t xml:space="preserve">and </w:t>
      </w:r>
      <w:r w:rsidRPr="00556A5F">
        <w:rPr>
          <w:rFonts w:ascii="Arial" w:hAnsi="Arial" w:cs="Arial"/>
          <w:sz w:val="22"/>
          <w:szCs w:val="22"/>
        </w:rPr>
        <w:t>ensuring robust decision-making</w:t>
      </w:r>
      <w:r w:rsidR="00896EF4">
        <w:rPr>
          <w:rFonts w:ascii="Arial" w:hAnsi="Arial" w:cs="Arial"/>
          <w:sz w:val="22"/>
          <w:szCs w:val="22"/>
        </w:rPr>
        <w:t xml:space="preserve">. </w:t>
      </w:r>
      <w:r w:rsidR="000B1C3F">
        <w:rPr>
          <w:rFonts w:ascii="Arial" w:hAnsi="Arial" w:cs="Arial"/>
          <w:sz w:val="22"/>
          <w:szCs w:val="22"/>
        </w:rPr>
        <w:t xml:space="preserve">In addition, incumbents </w:t>
      </w:r>
      <w:r w:rsidRPr="00556A5F">
        <w:rPr>
          <w:rFonts w:ascii="Arial" w:hAnsi="Arial" w:cs="Arial"/>
          <w:sz w:val="22"/>
          <w:szCs w:val="22"/>
        </w:rPr>
        <w:t>lead continuous improvement of services</w:t>
      </w:r>
      <w:r w:rsidR="008C3B1B" w:rsidRPr="008C3B1B">
        <w:rPr>
          <w:rFonts w:ascii="Arial" w:hAnsi="Arial" w:cs="Arial"/>
          <w:sz w:val="22"/>
          <w:szCs w:val="22"/>
        </w:rPr>
        <w:t xml:space="preserve"> </w:t>
      </w:r>
      <w:r w:rsidR="008C3B1B">
        <w:rPr>
          <w:rFonts w:ascii="Arial" w:hAnsi="Arial" w:cs="Arial"/>
          <w:sz w:val="22"/>
          <w:szCs w:val="22"/>
        </w:rPr>
        <w:t>and Equity and Social Justice</w:t>
      </w:r>
      <w:r w:rsidR="000B1C3F">
        <w:rPr>
          <w:rFonts w:ascii="Arial" w:hAnsi="Arial" w:cs="Arial"/>
          <w:sz w:val="22"/>
          <w:szCs w:val="22"/>
        </w:rPr>
        <w:t>,</w:t>
      </w:r>
      <w:r w:rsidR="00896EF4">
        <w:rPr>
          <w:rFonts w:ascii="Arial" w:hAnsi="Arial" w:cs="Arial"/>
          <w:sz w:val="22"/>
          <w:szCs w:val="22"/>
        </w:rPr>
        <w:t xml:space="preserve"> </w:t>
      </w:r>
      <w:r w:rsidR="00D64E0D" w:rsidRPr="00556A5F">
        <w:rPr>
          <w:rFonts w:ascii="Arial" w:hAnsi="Arial" w:cs="Arial"/>
          <w:sz w:val="22"/>
          <w:szCs w:val="22"/>
        </w:rPr>
        <w:t>managing and tracking utility performance against key objectives</w:t>
      </w:r>
      <w:r w:rsidR="008C3B1B">
        <w:rPr>
          <w:rFonts w:ascii="Arial" w:hAnsi="Arial" w:cs="Arial"/>
          <w:sz w:val="22"/>
          <w:szCs w:val="22"/>
        </w:rPr>
        <w:t xml:space="preserve"> </w:t>
      </w:r>
      <w:r w:rsidR="00D64E0D">
        <w:rPr>
          <w:rFonts w:ascii="Arial" w:hAnsi="Arial" w:cs="Arial"/>
          <w:sz w:val="22"/>
          <w:szCs w:val="22"/>
        </w:rPr>
        <w:t xml:space="preserve">and </w:t>
      </w:r>
      <w:r w:rsidR="00896EF4">
        <w:rPr>
          <w:rFonts w:ascii="Arial" w:hAnsi="Arial" w:cs="Arial"/>
          <w:sz w:val="22"/>
          <w:szCs w:val="22"/>
        </w:rPr>
        <w:t>c</w:t>
      </w:r>
      <w:r w:rsidRPr="00556A5F">
        <w:rPr>
          <w:rFonts w:ascii="Arial" w:hAnsi="Arial" w:cs="Arial"/>
          <w:sz w:val="22"/>
          <w:szCs w:val="22"/>
        </w:rPr>
        <w:t>oordinat</w:t>
      </w:r>
      <w:r w:rsidR="00983B58">
        <w:rPr>
          <w:rFonts w:ascii="Arial" w:hAnsi="Arial" w:cs="Arial"/>
          <w:sz w:val="22"/>
          <w:szCs w:val="22"/>
        </w:rPr>
        <w:t>ing</w:t>
      </w:r>
      <w:r w:rsidRPr="00556A5F">
        <w:rPr>
          <w:rFonts w:ascii="Arial" w:hAnsi="Arial" w:cs="Arial"/>
          <w:sz w:val="22"/>
          <w:szCs w:val="22"/>
        </w:rPr>
        <w:t xml:space="preserve"> communication activities.  </w:t>
      </w:r>
    </w:p>
    <w:p w14:paraId="45C0CE96" w14:textId="77777777" w:rsidR="00DF607B" w:rsidRPr="00D02F5B" w:rsidRDefault="00DF607B" w:rsidP="00AD17BD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CC2F14F" w14:textId="362F49DB" w:rsidR="00556A5F" w:rsidRPr="00556A5F" w:rsidRDefault="00556A5F" w:rsidP="00D64E0D">
      <w:pPr>
        <w:spacing w:after="120"/>
        <w:rPr>
          <w:rFonts w:ascii="Arial" w:hAnsi="Arial" w:cs="Arial"/>
          <w:sz w:val="22"/>
          <w:szCs w:val="22"/>
        </w:rPr>
      </w:pPr>
      <w:r w:rsidRPr="00556A5F">
        <w:rPr>
          <w:rFonts w:ascii="Arial" w:hAnsi="Arial" w:cs="Arial"/>
          <w:sz w:val="22"/>
          <w:szCs w:val="22"/>
        </w:rPr>
        <w:t>This is a single</w:t>
      </w:r>
      <w:r w:rsidR="008C3B1B">
        <w:rPr>
          <w:rFonts w:ascii="Arial" w:hAnsi="Arial" w:cs="Arial"/>
          <w:sz w:val="22"/>
          <w:szCs w:val="22"/>
        </w:rPr>
        <w:t>-l</w:t>
      </w:r>
      <w:r w:rsidRPr="00556A5F">
        <w:rPr>
          <w:rFonts w:ascii="Arial" w:hAnsi="Arial" w:cs="Arial"/>
          <w:sz w:val="22"/>
          <w:szCs w:val="22"/>
        </w:rPr>
        <w:t xml:space="preserve">evel classification. </w:t>
      </w:r>
      <w:r w:rsidR="00896EF4">
        <w:rPr>
          <w:rFonts w:ascii="Arial" w:hAnsi="Arial" w:cs="Arial"/>
          <w:sz w:val="22"/>
          <w:szCs w:val="22"/>
        </w:rPr>
        <w:t xml:space="preserve">The incumbent </w:t>
      </w:r>
      <w:r w:rsidR="000B1C3F">
        <w:rPr>
          <w:rFonts w:ascii="Arial" w:hAnsi="Arial" w:cs="Arial"/>
          <w:sz w:val="22"/>
          <w:szCs w:val="22"/>
        </w:rPr>
        <w:t>directs</w:t>
      </w:r>
      <w:r w:rsidR="00896EF4">
        <w:rPr>
          <w:rFonts w:ascii="Arial" w:hAnsi="Arial" w:cs="Arial"/>
          <w:sz w:val="22"/>
          <w:szCs w:val="22"/>
        </w:rPr>
        <w:t xml:space="preserve"> </w:t>
      </w:r>
      <w:r w:rsidR="000B1C3F" w:rsidRPr="00D64E0D">
        <w:rPr>
          <w:rFonts w:ascii="Arial" w:hAnsi="Arial" w:cs="Arial"/>
          <w:sz w:val="22"/>
          <w:szCs w:val="22"/>
        </w:rPr>
        <w:t>King County</w:t>
      </w:r>
      <w:r w:rsidR="000B1C3F">
        <w:rPr>
          <w:rFonts w:ascii="Arial" w:hAnsi="Arial" w:cs="Arial"/>
          <w:sz w:val="22"/>
          <w:szCs w:val="22"/>
        </w:rPr>
        <w:t>’s wastewater utilities</w:t>
      </w:r>
      <w:r w:rsidR="004D0B4A">
        <w:rPr>
          <w:rFonts w:ascii="Arial" w:hAnsi="Arial" w:cs="Arial"/>
          <w:sz w:val="22"/>
          <w:szCs w:val="22"/>
        </w:rPr>
        <w:t xml:space="preserve"> organizational culture,</w:t>
      </w:r>
      <w:r w:rsidRPr="00556A5F">
        <w:rPr>
          <w:rFonts w:ascii="Arial" w:hAnsi="Arial" w:cs="Arial"/>
          <w:sz w:val="22"/>
          <w:szCs w:val="22"/>
        </w:rPr>
        <w:t xml:space="preserve"> strategy, policy</w:t>
      </w:r>
      <w:r w:rsidR="008C3B1B">
        <w:rPr>
          <w:rFonts w:ascii="Arial" w:hAnsi="Arial" w:cs="Arial"/>
          <w:sz w:val="22"/>
          <w:szCs w:val="22"/>
        </w:rPr>
        <w:t>,</w:t>
      </w:r>
      <w:r w:rsidRPr="00556A5F">
        <w:rPr>
          <w:rFonts w:ascii="Arial" w:hAnsi="Arial" w:cs="Arial"/>
          <w:sz w:val="22"/>
          <w:szCs w:val="22"/>
        </w:rPr>
        <w:t xml:space="preserve"> and performance</w:t>
      </w:r>
      <w:r w:rsidR="000B1C3F">
        <w:rPr>
          <w:rFonts w:ascii="Arial" w:hAnsi="Arial" w:cs="Arial"/>
          <w:sz w:val="22"/>
          <w:szCs w:val="22"/>
        </w:rPr>
        <w:t>.</w:t>
      </w:r>
      <w:r w:rsidRPr="00556A5F">
        <w:rPr>
          <w:rFonts w:ascii="Arial" w:hAnsi="Arial" w:cs="Arial"/>
          <w:sz w:val="22"/>
          <w:szCs w:val="22"/>
        </w:rPr>
        <w:t xml:space="preserve"> This position </w:t>
      </w:r>
      <w:r w:rsidR="000B1C3F">
        <w:rPr>
          <w:rFonts w:ascii="Arial" w:hAnsi="Arial" w:cs="Arial"/>
          <w:sz w:val="22"/>
          <w:szCs w:val="22"/>
        </w:rPr>
        <w:t>is</w:t>
      </w:r>
      <w:r w:rsidRPr="00556A5F">
        <w:rPr>
          <w:rFonts w:ascii="Arial" w:hAnsi="Arial" w:cs="Arial"/>
          <w:sz w:val="22"/>
          <w:szCs w:val="22"/>
        </w:rPr>
        <w:t xml:space="preserve"> a critical </w:t>
      </w:r>
      <w:r w:rsidR="00540AC6">
        <w:rPr>
          <w:rFonts w:ascii="Arial" w:hAnsi="Arial" w:cs="Arial"/>
          <w:sz w:val="22"/>
          <w:szCs w:val="22"/>
        </w:rPr>
        <w:t>member of the Wastewater Treatment Director’s strategic leadership team</w:t>
      </w:r>
      <w:r w:rsidRPr="00556A5F">
        <w:rPr>
          <w:rFonts w:ascii="Arial" w:hAnsi="Arial" w:cs="Arial"/>
          <w:sz w:val="22"/>
          <w:szCs w:val="22"/>
        </w:rPr>
        <w:t xml:space="preserve">. </w:t>
      </w:r>
    </w:p>
    <w:p w14:paraId="45C0CE98" w14:textId="77777777" w:rsidR="00DF607B" w:rsidRPr="00D02F5B" w:rsidRDefault="00DF607B" w:rsidP="00AD17BD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6847C2E" w14:textId="45606A43" w:rsidR="00556A5F" w:rsidRPr="00F455AF" w:rsidRDefault="00556A5F" w:rsidP="00F455AF">
      <w:pPr>
        <w:pStyle w:val="numbertext"/>
        <w:numPr>
          <w:ilvl w:val="0"/>
          <w:numId w:val="9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F455AF">
        <w:rPr>
          <w:rFonts w:ascii="Arial" w:hAnsi="Arial" w:cs="Arial"/>
          <w:sz w:val="22"/>
          <w:szCs w:val="22"/>
        </w:rPr>
        <w:t xml:space="preserve">Drive enterprise alignment and partner with the Director in articulating and implementing the </w:t>
      </w:r>
      <w:r w:rsidR="008C3B1B">
        <w:rPr>
          <w:rFonts w:ascii="Arial" w:hAnsi="Arial" w:cs="Arial"/>
          <w:sz w:val="22"/>
          <w:szCs w:val="22"/>
        </w:rPr>
        <w:t>organization’s</w:t>
      </w:r>
      <w:r w:rsidR="008C3B1B" w:rsidRPr="00F455AF">
        <w:rPr>
          <w:rFonts w:ascii="Arial" w:hAnsi="Arial" w:cs="Arial"/>
          <w:sz w:val="22"/>
          <w:szCs w:val="22"/>
        </w:rPr>
        <w:t xml:space="preserve"> </w:t>
      </w:r>
      <w:r w:rsidRPr="00F455AF">
        <w:rPr>
          <w:rFonts w:ascii="Arial" w:hAnsi="Arial" w:cs="Arial"/>
          <w:sz w:val="22"/>
          <w:szCs w:val="22"/>
        </w:rPr>
        <w:t>Vision, Mission, Values</w:t>
      </w:r>
      <w:r w:rsidR="008C3B1B">
        <w:rPr>
          <w:rFonts w:ascii="Arial" w:hAnsi="Arial" w:cs="Arial"/>
          <w:sz w:val="22"/>
          <w:szCs w:val="22"/>
        </w:rPr>
        <w:t>,</w:t>
      </w:r>
      <w:r w:rsidRPr="00F455AF">
        <w:rPr>
          <w:rFonts w:ascii="Arial" w:hAnsi="Arial" w:cs="Arial"/>
          <w:sz w:val="22"/>
          <w:szCs w:val="22"/>
        </w:rPr>
        <w:t xml:space="preserve"> and Goals</w:t>
      </w:r>
      <w:r w:rsidR="00D64E0D">
        <w:rPr>
          <w:rFonts w:ascii="Arial" w:hAnsi="Arial" w:cs="Arial"/>
          <w:sz w:val="22"/>
          <w:szCs w:val="22"/>
        </w:rPr>
        <w:t>. D</w:t>
      </w:r>
      <w:r w:rsidRPr="00F455AF">
        <w:rPr>
          <w:rFonts w:ascii="Arial" w:hAnsi="Arial" w:cs="Arial"/>
          <w:sz w:val="22"/>
          <w:szCs w:val="22"/>
        </w:rPr>
        <w:t>evelop and facilitat</w:t>
      </w:r>
      <w:r w:rsidR="00D64E0D">
        <w:rPr>
          <w:rFonts w:ascii="Arial" w:hAnsi="Arial" w:cs="Arial"/>
          <w:sz w:val="22"/>
          <w:szCs w:val="22"/>
        </w:rPr>
        <w:t>e</w:t>
      </w:r>
      <w:r w:rsidRPr="00F455AF">
        <w:rPr>
          <w:rFonts w:ascii="Arial" w:hAnsi="Arial" w:cs="Arial"/>
          <w:sz w:val="22"/>
          <w:szCs w:val="22"/>
        </w:rPr>
        <w:t xml:space="preserve"> institutional policies </w:t>
      </w:r>
      <w:r w:rsidR="002E26C5">
        <w:rPr>
          <w:rFonts w:ascii="Arial" w:hAnsi="Arial" w:cs="Arial"/>
          <w:sz w:val="22"/>
          <w:szCs w:val="22"/>
        </w:rPr>
        <w:t>to ensure</w:t>
      </w:r>
      <w:r w:rsidRPr="00F455AF">
        <w:rPr>
          <w:rFonts w:ascii="Arial" w:hAnsi="Arial" w:cs="Arial"/>
          <w:sz w:val="22"/>
          <w:szCs w:val="22"/>
        </w:rPr>
        <w:t xml:space="preserve"> business continuity with established strategic goals, identify program gaps, and engag</w:t>
      </w:r>
      <w:r w:rsidR="00D64E0D">
        <w:rPr>
          <w:rFonts w:ascii="Arial" w:hAnsi="Arial" w:cs="Arial"/>
          <w:sz w:val="22"/>
          <w:szCs w:val="22"/>
        </w:rPr>
        <w:t>e</w:t>
      </w:r>
      <w:r w:rsidRPr="00F455AF">
        <w:rPr>
          <w:rFonts w:ascii="Arial" w:hAnsi="Arial" w:cs="Arial"/>
          <w:sz w:val="22"/>
          <w:szCs w:val="22"/>
        </w:rPr>
        <w:t xml:space="preserve"> with </w:t>
      </w:r>
      <w:r w:rsidR="008C3B1B">
        <w:rPr>
          <w:rFonts w:ascii="Arial" w:hAnsi="Arial" w:cs="Arial"/>
          <w:sz w:val="22"/>
          <w:szCs w:val="22"/>
        </w:rPr>
        <w:t xml:space="preserve">the </w:t>
      </w:r>
      <w:r w:rsidRPr="00F455AF">
        <w:rPr>
          <w:rFonts w:ascii="Arial" w:hAnsi="Arial" w:cs="Arial"/>
          <w:sz w:val="22"/>
          <w:szCs w:val="22"/>
        </w:rPr>
        <w:t xml:space="preserve">management team to support required actions.  </w:t>
      </w:r>
    </w:p>
    <w:p w14:paraId="2F448B6F" w14:textId="7BB15D50" w:rsidR="00556A5F" w:rsidRPr="00F455AF" w:rsidRDefault="00556A5F" w:rsidP="00F455AF">
      <w:pPr>
        <w:pStyle w:val="numbertext"/>
        <w:numPr>
          <w:ilvl w:val="0"/>
          <w:numId w:val="9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F455AF">
        <w:rPr>
          <w:rFonts w:ascii="Arial" w:hAnsi="Arial" w:cs="Arial"/>
          <w:sz w:val="22"/>
          <w:szCs w:val="22"/>
        </w:rPr>
        <w:t xml:space="preserve">Direct strategic business planning and development, including </w:t>
      </w:r>
      <w:r w:rsidR="004D0B4A">
        <w:rPr>
          <w:rFonts w:ascii="Arial" w:hAnsi="Arial" w:cs="Arial"/>
          <w:sz w:val="22"/>
          <w:szCs w:val="22"/>
        </w:rPr>
        <w:t xml:space="preserve">organizational needs for </w:t>
      </w:r>
      <w:r w:rsidRPr="00F455AF">
        <w:rPr>
          <w:rFonts w:ascii="Arial" w:hAnsi="Arial" w:cs="Arial"/>
          <w:sz w:val="22"/>
          <w:szCs w:val="22"/>
        </w:rPr>
        <w:t>new product development</w:t>
      </w:r>
      <w:r w:rsidR="00D64E0D">
        <w:rPr>
          <w:rFonts w:ascii="Arial" w:hAnsi="Arial" w:cs="Arial"/>
          <w:sz w:val="22"/>
          <w:szCs w:val="22"/>
        </w:rPr>
        <w:t>.</w:t>
      </w:r>
    </w:p>
    <w:p w14:paraId="02F91A4A" w14:textId="2B54D696" w:rsidR="00F455AF" w:rsidRPr="00F455AF" w:rsidRDefault="00F455AF" w:rsidP="00F455AF">
      <w:pPr>
        <w:pStyle w:val="numbertext"/>
        <w:numPr>
          <w:ilvl w:val="0"/>
          <w:numId w:val="9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F455AF">
        <w:rPr>
          <w:rFonts w:ascii="Arial" w:hAnsi="Arial" w:cs="Arial"/>
          <w:sz w:val="22"/>
          <w:szCs w:val="22"/>
        </w:rPr>
        <w:t xml:space="preserve">Coordinate and </w:t>
      </w:r>
      <w:r w:rsidR="00D64E0D">
        <w:rPr>
          <w:rFonts w:ascii="Arial" w:hAnsi="Arial" w:cs="Arial"/>
          <w:sz w:val="22"/>
          <w:szCs w:val="22"/>
        </w:rPr>
        <w:t>d</w:t>
      </w:r>
      <w:r w:rsidRPr="00F455AF">
        <w:rPr>
          <w:rFonts w:ascii="Arial" w:hAnsi="Arial" w:cs="Arial"/>
          <w:sz w:val="22"/>
          <w:szCs w:val="22"/>
        </w:rPr>
        <w:t xml:space="preserve">irect across the </w:t>
      </w:r>
      <w:r w:rsidR="00D64E0D">
        <w:rPr>
          <w:rFonts w:ascii="Arial" w:hAnsi="Arial" w:cs="Arial"/>
          <w:sz w:val="22"/>
          <w:szCs w:val="22"/>
        </w:rPr>
        <w:t>d</w:t>
      </w:r>
      <w:r w:rsidRPr="00F455AF">
        <w:rPr>
          <w:rFonts w:ascii="Arial" w:hAnsi="Arial" w:cs="Arial"/>
          <w:sz w:val="22"/>
          <w:szCs w:val="22"/>
        </w:rPr>
        <w:t xml:space="preserve">ivision to build internal and external support </w:t>
      </w:r>
      <w:r w:rsidR="008C3B1B">
        <w:rPr>
          <w:rFonts w:ascii="Arial" w:hAnsi="Arial" w:cs="Arial"/>
          <w:sz w:val="22"/>
          <w:szCs w:val="22"/>
        </w:rPr>
        <w:t>for</w:t>
      </w:r>
      <w:r w:rsidR="008C3B1B" w:rsidRPr="00F455AF">
        <w:rPr>
          <w:rFonts w:ascii="Arial" w:hAnsi="Arial" w:cs="Arial"/>
          <w:sz w:val="22"/>
          <w:szCs w:val="22"/>
        </w:rPr>
        <w:t xml:space="preserve"> </w:t>
      </w:r>
      <w:r w:rsidR="00983621">
        <w:rPr>
          <w:rFonts w:ascii="Arial" w:hAnsi="Arial" w:cs="Arial"/>
          <w:sz w:val="22"/>
          <w:szCs w:val="22"/>
        </w:rPr>
        <w:t>expanding</w:t>
      </w:r>
      <w:r w:rsidR="00D64E0D">
        <w:rPr>
          <w:rFonts w:ascii="Arial" w:hAnsi="Arial" w:cs="Arial"/>
          <w:sz w:val="22"/>
          <w:szCs w:val="22"/>
        </w:rPr>
        <w:t xml:space="preserve"> product lines.</w:t>
      </w:r>
    </w:p>
    <w:p w14:paraId="766B1936" w14:textId="6DB7159B" w:rsidR="00F455AF" w:rsidRPr="00F455AF" w:rsidRDefault="00F455AF" w:rsidP="00F455AF">
      <w:pPr>
        <w:pStyle w:val="numbertext"/>
        <w:numPr>
          <w:ilvl w:val="0"/>
          <w:numId w:val="9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F455AF">
        <w:rPr>
          <w:rFonts w:ascii="Arial" w:hAnsi="Arial" w:cs="Arial"/>
          <w:sz w:val="22"/>
          <w:szCs w:val="22"/>
        </w:rPr>
        <w:t xml:space="preserve">Develop and maintain relationships with internal stakeholders by working closely with the </w:t>
      </w:r>
      <w:r w:rsidR="002E26C5" w:rsidRPr="002E26C5">
        <w:rPr>
          <w:rFonts w:ascii="Arial" w:hAnsi="Arial" w:cs="Arial"/>
          <w:sz w:val="22"/>
          <w:szCs w:val="22"/>
        </w:rPr>
        <w:t>Department's top leaders, the County Executive Office, the King County Council, and external stakeholders</w:t>
      </w:r>
      <w:r w:rsidRPr="00F455AF">
        <w:rPr>
          <w:rFonts w:ascii="Arial" w:hAnsi="Arial" w:cs="Arial"/>
          <w:sz w:val="22"/>
          <w:szCs w:val="22"/>
        </w:rPr>
        <w:t xml:space="preserve"> to align Wastewater’s work with departmental and county strategic directions. </w:t>
      </w:r>
    </w:p>
    <w:p w14:paraId="23932494" w14:textId="13EBC6D3" w:rsidR="00F455AF" w:rsidRPr="00F455AF" w:rsidRDefault="00F455AF" w:rsidP="00F455AF">
      <w:pPr>
        <w:pStyle w:val="numbertext"/>
        <w:numPr>
          <w:ilvl w:val="0"/>
          <w:numId w:val="9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F455AF">
        <w:rPr>
          <w:rFonts w:ascii="Arial" w:hAnsi="Arial" w:cs="Arial"/>
          <w:sz w:val="22"/>
          <w:szCs w:val="22"/>
        </w:rPr>
        <w:t xml:space="preserve">Position </w:t>
      </w:r>
      <w:r w:rsidR="008C3B1B">
        <w:rPr>
          <w:rFonts w:ascii="Arial" w:hAnsi="Arial" w:cs="Arial"/>
          <w:sz w:val="22"/>
          <w:szCs w:val="22"/>
        </w:rPr>
        <w:t xml:space="preserve">the </w:t>
      </w:r>
      <w:r w:rsidRPr="00F455AF">
        <w:rPr>
          <w:rFonts w:ascii="Arial" w:hAnsi="Arial" w:cs="Arial"/>
          <w:sz w:val="22"/>
          <w:szCs w:val="22"/>
        </w:rPr>
        <w:t>organization for future challenges</w:t>
      </w:r>
      <w:r w:rsidR="000B1C3F" w:rsidRPr="000B1C3F">
        <w:rPr>
          <w:rFonts w:ascii="Arial" w:hAnsi="Arial" w:cs="Arial"/>
          <w:sz w:val="22"/>
          <w:szCs w:val="22"/>
        </w:rPr>
        <w:t>, analyze complex emerging policy issues,</w:t>
      </w:r>
      <w:r w:rsidR="00D64E0D">
        <w:rPr>
          <w:rFonts w:ascii="Arial" w:hAnsi="Arial" w:cs="Arial"/>
          <w:sz w:val="22"/>
          <w:szCs w:val="22"/>
        </w:rPr>
        <w:t xml:space="preserve"> and provide consultation</w:t>
      </w:r>
      <w:r w:rsidRPr="00F455AF">
        <w:rPr>
          <w:rFonts w:ascii="Arial" w:hAnsi="Arial" w:cs="Arial"/>
          <w:sz w:val="22"/>
          <w:szCs w:val="22"/>
        </w:rPr>
        <w:t xml:space="preserve"> </w:t>
      </w:r>
      <w:r w:rsidR="002E26C5">
        <w:rPr>
          <w:rFonts w:ascii="Arial" w:hAnsi="Arial" w:cs="Arial"/>
          <w:sz w:val="22"/>
          <w:szCs w:val="22"/>
        </w:rPr>
        <w:t>to position the division best</w:t>
      </w:r>
      <w:r w:rsidRPr="00F455AF">
        <w:rPr>
          <w:rFonts w:ascii="Arial" w:hAnsi="Arial" w:cs="Arial"/>
          <w:sz w:val="22"/>
          <w:szCs w:val="22"/>
        </w:rPr>
        <w:t xml:space="preserve"> to respond to these issues. Serve as </w:t>
      </w:r>
      <w:r w:rsidR="008C3B1B">
        <w:rPr>
          <w:rFonts w:ascii="Arial" w:hAnsi="Arial" w:cs="Arial"/>
          <w:sz w:val="22"/>
          <w:szCs w:val="22"/>
        </w:rPr>
        <w:t xml:space="preserve">the </w:t>
      </w:r>
      <w:r w:rsidRPr="00F455AF">
        <w:rPr>
          <w:rFonts w:ascii="Arial" w:hAnsi="Arial" w:cs="Arial"/>
          <w:sz w:val="22"/>
          <w:szCs w:val="22"/>
        </w:rPr>
        <w:t xml:space="preserve">internal and external point of contact on selected </w:t>
      </w:r>
      <w:r w:rsidR="00AE55BD">
        <w:rPr>
          <w:rFonts w:ascii="Arial" w:hAnsi="Arial" w:cs="Arial"/>
          <w:sz w:val="22"/>
          <w:szCs w:val="22"/>
        </w:rPr>
        <w:t>matters</w:t>
      </w:r>
      <w:r w:rsidR="00AE55BD" w:rsidRPr="00F455AF">
        <w:rPr>
          <w:rFonts w:ascii="Arial" w:hAnsi="Arial" w:cs="Arial"/>
          <w:sz w:val="22"/>
          <w:szCs w:val="22"/>
        </w:rPr>
        <w:t xml:space="preserve"> </w:t>
      </w:r>
      <w:r w:rsidR="00D64E0D">
        <w:rPr>
          <w:rFonts w:ascii="Arial" w:hAnsi="Arial" w:cs="Arial"/>
          <w:sz w:val="22"/>
          <w:szCs w:val="22"/>
        </w:rPr>
        <w:t xml:space="preserve">and </w:t>
      </w:r>
      <w:r w:rsidRPr="00F455AF">
        <w:rPr>
          <w:rFonts w:ascii="Arial" w:hAnsi="Arial" w:cs="Arial"/>
          <w:sz w:val="22"/>
          <w:szCs w:val="22"/>
        </w:rPr>
        <w:t xml:space="preserve">represent WTD in various forums.  </w:t>
      </w:r>
    </w:p>
    <w:p w14:paraId="45C0CE99" w14:textId="078B8A36" w:rsidR="004367A2" w:rsidRDefault="00F455A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455AF">
        <w:rPr>
          <w:rFonts w:ascii="Arial" w:hAnsi="Arial" w:cs="Arial"/>
          <w:sz w:val="22"/>
          <w:szCs w:val="22"/>
        </w:rPr>
        <w:t>Lead service assessments</w:t>
      </w:r>
      <w:r w:rsidR="004D0B4A">
        <w:rPr>
          <w:rFonts w:ascii="Arial" w:hAnsi="Arial" w:cs="Arial"/>
          <w:sz w:val="22"/>
          <w:szCs w:val="22"/>
        </w:rPr>
        <w:t>, internal surveys,</w:t>
      </w:r>
      <w:r w:rsidRPr="00F455AF">
        <w:rPr>
          <w:rFonts w:ascii="Arial" w:hAnsi="Arial" w:cs="Arial"/>
          <w:sz w:val="22"/>
          <w:szCs w:val="22"/>
        </w:rPr>
        <w:t xml:space="preserve"> and customer outreach to </w:t>
      </w:r>
      <w:r w:rsidR="004D0B4A">
        <w:rPr>
          <w:rFonts w:ascii="Arial" w:hAnsi="Arial" w:cs="Arial"/>
          <w:sz w:val="22"/>
          <w:szCs w:val="22"/>
        </w:rPr>
        <w:t>assess</w:t>
      </w:r>
      <w:r w:rsidRPr="00F455AF">
        <w:rPr>
          <w:rFonts w:ascii="Arial" w:hAnsi="Arial" w:cs="Arial"/>
          <w:sz w:val="22"/>
          <w:szCs w:val="22"/>
        </w:rPr>
        <w:t xml:space="preserve"> needs</w:t>
      </w:r>
      <w:r w:rsidR="004D0B4A">
        <w:rPr>
          <w:rFonts w:ascii="Arial" w:hAnsi="Arial" w:cs="Arial"/>
          <w:sz w:val="22"/>
          <w:szCs w:val="22"/>
        </w:rPr>
        <w:t>, opportunities,</w:t>
      </w:r>
      <w:r w:rsidRPr="00F455AF">
        <w:rPr>
          <w:rFonts w:ascii="Arial" w:hAnsi="Arial" w:cs="Arial"/>
          <w:sz w:val="22"/>
          <w:szCs w:val="22"/>
        </w:rPr>
        <w:t xml:space="preserve"> and objectives in </w:t>
      </w:r>
      <w:r w:rsidR="004D0B4A">
        <w:rPr>
          <w:rFonts w:ascii="Arial" w:hAnsi="Arial" w:cs="Arial"/>
          <w:sz w:val="22"/>
          <w:szCs w:val="22"/>
        </w:rPr>
        <w:t xml:space="preserve">improving </w:t>
      </w:r>
      <w:r w:rsidRPr="00F455AF">
        <w:rPr>
          <w:rFonts w:ascii="Arial" w:hAnsi="Arial" w:cs="Arial"/>
          <w:sz w:val="22"/>
          <w:szCs w:val="22"/>
        </w:rPr>
        <w:t>service delivery.</w:t>
      </w:r>
    </w:p>
    <w:p w14:paraId="3889A5DB" w14:textId="4CDF7E51" w:rsidR="00F455AF" w:rsidRPr="00AD17BD" w:rsidRDefault="00AD17BD" w:rsidP="00AD17BD">
      <w:pPr>
        <w:pStyle w:val="numbertext"/>
        <w:numPr>
          <w:ilvl w:val="0"/>
          <w:numId w:val="9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8C6BF8">
        <w:rPr>
          <w:rFonts w:ascii="Arial" w:hAnsi="Arial" w:cs="Arial"/>
          <w:sz w:val="22"/>
          <w:szCs w:val="22"/>
        </w:rPr>
        <w:t xml:space="preserve">Direct and ensure successful implementation and continuous improvement of the </w:t>
      </w:r>
      <w:r w:rsidR="004D0B4A">
        <w:rPr>
          <w:rFonts w:ascii="Arial" w:hAnsi="Arial" w:cs="Arial"/>
          <w:sz w:val="22"/>
          <w:szCs w:val="22"/>
        </w:rPr>
        <w:t>division</w:t>
      </w:r>
      <w:r w:rsidRPr="008C6BF8">
        <w:rPr>
          <w:rFonts w:ascii="Arial" w:hAnsi="Arial" w:cs="Arial"/>
          <w:sz w:val="22"/>
          <w:szCs w:val="22"/>
        </w:rPr>
        <w:t xml:space="preserve"> initiative</w:t>
      </w:r>
      <w:r w:rsidR="004D0B4A">
        <w:rPr>
          <w:rFonts w:ascii="Arial" w:hAnsi="Arial" w:cs="Arial"/>
          <w:sz w:val="22"/>
          <w:szCs w:val="22"/>
        </w:rPr>
        <w:t>s</w:t>
      </w:r>
      <w:r w:rsidRPr="008C6BF8">
        <w:rPr>
          <w:rFonts w:ascii="Arial" w:hAnsi="Arial" w:cs="Arial"/>
          <w:sz w:val="22"/>
          <w:szCs w:val="22"/>
        </w:rPr>
        <w:t xml:space="preserve"> to reduce the time from project inception to delivery.  Ensure new processes are adopted systemically into division work. </w:t>
      </w:r>
    </w:p>
    <w:p w14:paraId="457BED9B" w14:textId="57373F01" w:rsidR="008C6BF8" w:rsidRPr="008C6BF8" w:rsidRDefault="008C6BF8" w:rsidP="008C6BF8">
      <w:pPr>
        <w:pStyle w:val="numbertext"/>
        <w:numPr>
          <w:ilvl w:val="0"/>
          <w:numId w:val="9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8C6BF8">
        <w:rPr>
          <w:rFonts w:ascii="Arial" w:hAnsi="Arial" w:cs="Arial"/>
          <w:sz w:val="22"/>
          <w:szCs w:val="22"/>
        </w:rPr>
        <w:t xml:space="preserve">Manage and track progress against key division goals and objectives. Ensure performance metrics are utilized in </w:t>
      </w:r>
      <w:r w:rsidR="008C3B1B" w:rsidRPr="008C6BF8">
        <w:rPr>
          <w:rFonts w:ascii="Arial" w:hAnsi="Arial" w:cs="Arial"/>
          <w:sz w:val="22"/>
          <w:szCs w:val="22"/>
        </w:rPr>
        <w:t>decision</w:t>
      </w:r>
      <w:r w:rsidR="008C3B1B">
        <w:rPr>
          <w:rFonts w:ascii="Arial" w:hAnsi="Arial" w:cs="Arial"/>
          <w:sz w:val="22"/>
          <w:szCs w:val="22"/>
        </w:rPr>
        <w:t>-</w:t>
      </w:r>
      <w:r w:rsidRPr="008C6BF8">
        <w:rPr>
          <w:rFonts w:ascii="Arial" w:hAnsi="Arial" w:cs="Arial"/>
          <w:sz w:val="22"/>
          <w:szCs w:val="22"/>
        </w:rPr>
        <w:t xml:space="preserve">making, including oversight of metric development and management.  </w:t>
      </w:r>
    </w:p>
    <w:p w14:paraId="2B59469A" w14:textId="05682CE0" w:rsidR="008C6BF8" w:rsidRDefault="008C6BF8" w:rsidP="008C6BF8">
      <w:pPr>
        <w:pStyle w:val="numbertext"/>
        <w:numPr>
          <w:ilvl w:val="0"/>
          <w:numId w:val="9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8C6BF8">
        <w:rPr>
          <w:rFonts w:ascii="Arial" w:hAnsi="Arial" w:cs="Arial"/>
          <w:sz w:val="22"/>
          <w:szCs w:val="22"/>
        </w:rPr>
        <w:t>Direct communications on strategic key messages aligned with the Division’s goals to employees and customers.</w:t>
      </w:r>
    </w:p>
    <w:p w14:paraId="088E38FD" w14:textId="0F192C02" w:rsidR="00194877" w:rsidRPr="008C3B1B" w:rsidRDefault="00194877" w:rsidP="008C3B1B">
      <w:pPr>
        <w:pStyle w:val="numbertext"/>
        <w:numPr>
          <w:ilvl w:val="0"/>
          <w:numId w:val="9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491C8B">
        <w:rPr>
          <w:rFonts w:ascii="Arial" w:hAnsi="Arial" w:cs="Arial"/>
          <w:sz w:val="22"/>
          <w:szCs w:val="22"/>
        </w:rPr>
        <w:t xml:space="preserve">Direct initiatives to improve Equity and Social Justice within the </w:t>
      </w:r>
      <w:r w:rsidR="00983621">
        <w:rPr>
          <w:rFonts w:ascii="Arial" w:hAnsi="Arial" w:cs="Arial"/>
          <w:sz w:val="22"/>
          <w:szCs w:val="22"/>
        </w:rPr>
        <w:t>d</w:t>
      </w:r>
      <w:r w:rsidRPr="00491C8B">
        <w:rPr>
          <w:rFonts w:ascii="Arial" w:hAnsi="Arial" w:cs="Arial"/>
          <w:sz w:val="22"/>
          <w:szCs w:val="22"/>
        </w:rPr>
        <w:t>ivision and how we interact with other agencies, organizations, the public</w:t>
      </w:r>
      <w:r w:rsidR="008C3B1B">
        <w:rPr>
          <w:rFonts w:ascii="Arial" w:hAnsi="Arial" w:cs="Arial"/>
          <w:sz w:val="22"/>
          <w:szCs w:val="22"/>
        </w:rPr>
        <w:t>,</w:t>
      </w:r>
      <w:r w:rsidRPr="00491C8B">
        <w:rPr>
          <w:rFonts w:ascii="Arial" w:hAnsi="Arial" w:cs="Arial"/>
          <w:sz w:val="22"/>
          <w:szCs w:val="22"/>
        </w:rPr>
        <w:t xml:space="preserve"> and the communities we serve. Work to improve the </w:t>
      </w:r>
      <w:r w:rsidR="00983621">
        <w:rPr>
          <w:rFonts w:ascii="Arial" w:hAnsi="Arial" w:cs="Arial"/>
          <w:sz w:val="22"/>
          <w:szCs w:val="22"/>
        </w:rPr>
        <w:t>demographics of our workforce so that it is</w:t>
      </w:r>
      <w:r w:rsidRPr="00491C8B">
        <w:rPr>
          <w:rFonts w:ascii="Arial" w:hAnsi="Arial" w:cs="Arial"/>
          <w:sz w:val="22"/>
          <w:szCs w:val="22"/>
        </w:rPr>
        <w:t xml:space="preserve"> as diverse as the communities we serve at all level</w:t>
      </w:r>
      <w:r w:rsidR="008C3B1B">
        <w:rPr>
          <w:rFonts w:ascii="Arial" w:hAnsi="Arial" w:cs="Arial"/>
          <w:sz w:val="22"/>
          <w:szCs w:val="22"/>
        </w:rPr>
        <w:t>s</w:t>
      </w:r>
      <w:r w:rsidRPr="00491C8B">
        <w:rPr>
          <w:rFonts w:ascii="Arial" w:hAnsi="Arial" w:cs="Arial"/>
          <w:sz w:val="22"/>
          <w:szCs w:val="22"/>
        </w:rPr>
        <w:t xml:space="preserve"> within the </w:t>
      </w:r>
      <w:r w:rsidR="00540AC6">
        <w:rPr>
          <w:rFonts w:ascii="Arial" w:hAnsi="Arial" w:cs="Arial"/>
          <w:sz w:val="22"/>
          <w:szCs w:val="22"/>
        </w:rPr>
        <w:t>division</w:t>
      </w:r>
      <w:r w:rsidRPr="00491C8B">
        <w:rPr>
          <w:rFonts w:ascii="Arial" w:hAnsi="Arial" w:cs="Arial"/>
          <w:sz w:val="22"/>
          <w:szCs w:val="22"/>
        </w:rPr>
        <w:t>. Drive for a cultur</w:t>
      </w:r>
      <w:r>
        <w:rPr>
          <w:rFonts w:ascii="Arial" w:hAnsi="Arial" w:cs="Arial"/>
          <w:sz w:val="22"/>
          <w:szCs w:val="22"/>
        </w:rPr>
        <w:t>e</w:t>
      </w:r>
      <w:r w:rsidRPr="00491C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within the </w:t>
      </w:r>
      <w:r w:rsidR="0098362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ivision </w:t>
      </w:r>
      <w:r w:rsidRPr="00491C8B">
        <w:rPr>
          <w:rFonts w:ascii="Arial" w:hAnsi="Arial" w:cs="Arial"/>
          <w:sz w:val="22"/>
          <w:szCs w:val="22"/>
        </w:rPr>
        <w:t>that is respectful and inclusive</w:t>
      </w:r>
      <w:r>
        <w:rPr>
          <w:rFonts w:ascii="Arial" w:hAnsi="Arial" w:cs="Arial"/>
          <w:sz w:val="22"/>
          <w:szCs w:val="22"/>
        </w:rPr>
        <w:t>,</w:t>
      </w:r>
      <w:r w:rsidRPr="00491C8B">
        <w:rPr>
          <w:rFonts w:ascii="Arial" w:hAnsi="Arial" w:cs="Arial"/>
          <w:sz w:val="22"/>
          <w:szCs w:val="22"/>
        </w:rPr>
        <w:t xml:space="preserve"> where all employe</w:t>
      </w:r>
      <w:r w:rsidR="008C3B1B">
        <w:rPr>
          <w:rFonts w:ascii="Arial" w:hAnsi="Arial" w:cs="Arial"/>
          <w:sz w:val="22"/>
          <w:szCs w:val="22"/>
        </w:rPr>
        <w:t>e</w:t>
      </w:r>
      <w:r w:rsidRPr="00491C8B">
        <w:rPr>
          <w:rFonts w:ascii="Arial" w:hAnsi="Arial" w:cs="Arial"/>
          <w:sz w:val="22"/>
          <w:szCs w:val="22"/>
        </w:rPr>
        <w:t>s have a sense of belonging.</w:t>
      </w:r>
    </w:p>
    <w:p w14:paraId="58EB5DF9" w14:textId="074E3610" w:rsidR="008C6BF8" w:rsidRPr="008C6BF8" w:rsidRDefault="008C6BF8" w:rsidP="008C6BF8">
      <w:pPr>
        <w:pStyle w:val="numbertext"/>
        <w:numPr>
          <w:ilvl w:val="0"/>
          <w:numId w:val="9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8C6BF8">
        <w:rPr>
          <w:rFonts w:ascii="Arial" w:hAnsi="Arial" w:cs="Arial"/>
          <w:sz w:val="22"/>
          <w:szCs w:val="22"/>
        </w:rPr>
        <w:lastRenderedPageBreak/>
        <w:t xml:space="preserve">Direct initiatives to improve </w:t>
      </w:r>
      <w:r w:rsidR="00983621">
        <w:rPr>
          <w:rFonts w:ascii="Arial" w:hAnsi="Arial" w:cs="Arial"/>
          <w:sz w:val="22"/>
          <w:szCs w:val="22"/>
        </w:rPr>
        <w:t xml:space="preserve">the division's productivity and competitiveness and ensure a high-functioning organization. Lead the Lean and continuous improvement efforts throughout the agency. Drive cultural transformation, creative problem-solving, </w:t>
      </w:r>
      <w:r w:rsidRPr="008C6BF8">
        <w:rPr>
          <w:rFonts w:ascii="Arial" w:hAnsi="Arial" w:cs="Arial"/>
          <w:sz w:val="22"/>
          <w:szCs w:val="22"/>
        </w:rPr>
        <w:t>efficiencies</w:t>
      </w:r>
      <w:r w:rsidR="008C3B1B">
        <w:rPr>
          <w:rFonts w:ascii="Arial" w:hAnsi="Arial" w:cs="Arial"/>
          <w:sz w:val="22"/>
          <w:szCs w:val="22"/>
        </w:rPr>
        <w:t>,</w:t>
      </w:r>
      <w:r w:rsidRPr="008C6BF8">
        <w:rPr>
          <w:rFonts w:ascii="Arial" w:hAnsi="Arial" w:cs="Arial"/>
          <w:sz w:val="22"/>
          <w:szCs w:val="22"/>
        </w:rPr>
        <w:t xml:space="preserve"> and teamwork. Create a learning environment that supports innovation and continuous improvement.  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AD17BD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4F31F55" w14:textId="77777777" w:rsidR="0060329B" w:rsidRPr="00D54864" w:rsidRDefault="0060329B" w:rsidP="0060329B">
      <w:pPr>
        <w:spacing w:after="120"/>
        <w:rPr>
          <w:rFonts w:ascii="Arial" w:hAnsi="Arial" w:cs="Arial"/>
          <w:sz w:val="22"/>
          <w:szCs w:val="22"/>
        </w:rPr>
      </w:pPr>
      <w:r w:rsidRPr="00D54864">
        <w:rPr>
          <w:rFonts w:ascii="Arial" w:hAnsi="Arial" w:cs="Arial"/>
          <w:sz w:val="22"/>
          <w:szCs w:val="22"/>
        </w:rPr>
        <w:t>Knowledge</w:t>
      </w:r>
      <w:r>
        <w:rPr>
          <w:rFonts w:ascii="Arial" w:hAnsi="Arial" w:cs="Arial"/>
          <w:sz w:val="22"/>
          <w:szCs w:val="22"/>
        </w:rPr>
        <w:t xml:space="preserve"> of </w:t>
      </w:r>
      <w:r w:rsidRPr="00D54864">
        <w:rPr>
          <w:rFonts w:ascii="Arial" w:hAnsi="Arial" w:cs="Arial"/>
          <w:sz w:val="22"/>
          <w:szCs w:val="22"/>
        </w:rPr>
        <w:t>performance management and use</w:t>
      </w:r>
      <w:r>
        <w:rPr>
          <w:rFonts w:ascii="Arial" w:hAnsi="Arial" w:cs="Arial"/>
          <w:sz w:val="22"/>
          <w:szCs w:val="22"/>
        </w:rPr>
        <w:t xml:space="preserve"> of</w:t>
      </w:r>
      <w:r w:rsidRPr="00D54864">
        <w:rPr>
          <w:rFonts w:ascii="Arial" w:hAnsi="Arial" w:cs="Arial"/>
          <w:sz w:val="22"/>
          <w:szCs w:val="22"/>
        </w:rPr>
        <w:t xml:space="preserve"> metrics and performance in</w:t>
      </w:r>
      <w:r>
        <w:rPr>
          <w:rFonts w:ascii="Arial" w:hAnsi="Arial" w:cs="Arial"/>
          <w:sz w:val="22"/>
          <w:szCs w:val="22"/>
        </w:rPr>
        <w:t>dicators to measure performance</w:t>
      </w:r>
    </w:p>
    <w:p w14:paraId="0314A4F8" w14:textId="43A97D98" w:rsidR="0060329B" w:rsidRPr="00D54864" w:rsidRDefault="0060329B" w:rsidP="006032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</w:t>
      </w:r>
      <w:r w:rsidRPr="003320BB">
        <w:rPr>
          <w:rFonts w:ascii="Arial" w:hAnsi="Arial" w:cs="Arial"/>
          <w:sz w:val="22"/>
          <w:szCs w:val="22"/>
        </w:rPr>
        <w:t xml:space="preserve"> </w:t>
      </w:r>
      <w:r w:rsidR="00AE55BD">
        <w:rPr>
          <w:rFonts w:ascii="Arial" w:hAnsi="Arial" w:cs="Arial"/>
          <w:sz w:val="22"/>
          <w:szCs w:val="22"/>
        </w:rPr>
        <w:t xml:space="preserve">the </w:t>
      </w:r>
      <w:r w:rsidRPr="003320BB">
        <w:rPr>
          <w:rFonts w:ascii="Arial" w:hAnsi="Arial" w:cs="Arial"/>
          <w:sz w:val="22"/>
          <w:szCs w:val="22"/>
        </w:rPr>
        <w:t xml:space="preserve">organizational </w:t>
      </w:r>
      <w:r w:rsidR="004D0B4A">
        <w:rPr>
          <w:rFonts w:ascii="Arial" w:hAnsi="Arial" w:cs="Arial"/>
          <w:sz w:val="22"/>
          <w:szCs w:val="22"/>
        </w:rPr>
        <w:t xml:space="preserve">culture and </w:t>
      </w:r>
      <w:r w:rsidR="00AE55BD">
        <w:rPr>
          <w:rFonts w:ascii="Arial" w:hAnsi="Arial" w:cs="Arial"/>
          <w:sz w:val="22"/>
          <w:szCs w:val="22"/>
        </w:rPr>
        <w:t>structure</w:t>
      </w:r>
      <w:r w:rsidR="00AE55BD" w:rsidRPr="003320BB">
        <w:rPr>
          <w:rFonts w:ascii="Arial" w:hAnsi="Arial" w:cs="Arial"/>
          <w:sz w:val="22"/>
          <w:szCs w:val="22"/>
        </w:rPr>
        <w:t xml:space="preserve"> </w:t>
      </w:r>
      <w:r w:rsidRPr="003320BB">
        <w:rPr>
          <w:rFonts w:ascii="Arial" w:hAnsi="Arial" w:cs="Arial"/>
          <w:sz w:val="22"/>
          <w:szCs w:val="22"/>
        </w:rPr>
        <w:t>of large public sector a</w:t>
      </w:r>
      <w:r>
        <w:rPr>
          <w:rFonts w:ascii="Arial" w:hAnsi="Arial" w:cs="Arial"/>
          <w:sz w:val="22"/>
          <w:szCs w:val="22"/>
        </w:rPr>
        <w:t>gencies, including labor unions</w:t>
      </w:r>
      <w:r w:rsidR="004D0B4A">
        <w:rPr>
          <w:rFonts w:ascii="Arial" w:hAnsi="Arial" w:cs="Arial"/>
          <w:sz w:val="22"/>
          <w:szCs w:val="22"/>
        </w:rPr>
        <w:t>, and experience in assessing needs and leading change</w:t>
      </w:r>
    </w:p>
    <w:p w14:paraId="6D726015" w14:textId="539156A5" w:rsidR="0060329B" w:rsidRPr="00D54864" w:rsidRDefault="0060329B" w:rsidP="006032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</w:t>
      </w:r>
      <w:r w:rsidRPr="00D54864">
        <w:rPr>
          <w:rFonts w:ascii="Arial" w:hAnsi="Arial" w:cs="Arial"/>
          <w:sz w:val="22"/>
          <w:szCs w:val="22"/>
        </w:rPr>
        <w:t xml:space="preserve"> manag</w:t>
      </w:r>
      <w:r>
        <w:rPr>
          <w:rFonts w:ascii="Arial" w:hAnsi="Arial" w:cs="Arial"/>
          <w:sz w:val="22"/>
          <w:szCs w:val="22"/>
        </w:rPr>
        <w:t>e</w:t>
      </w:r>
      <w:r w:rsidRPr="00D54864">
        <w:rPr>
          <w:rFonts w:ascii="Arial" w:hAnsi="Arial" w:cs="Arial"/>
          <w:sz w:val="22"/>
          <w:szCs w:val="22"/>
        </w:rPr>
        <w:t xml:space="preserve"> and lead multidisciplinary projects and teams, </w:t>
      </w:r>
      <w:proofErr w:type="gramStart"/>
      <w:r w:rsidR="008C3B1B">
        <w:rPr>
          <w:rFonts w:ascii="Arial" w:hAnsi="Arial" w:cs="Arial"/>
          <w:sz w:val="22"/>
          <w:szCs w:val="22"/>
        </w:rPr>
        <w:t>develop</w:t>
      </w:r>
      <w:proofErr w:type="gramEnd"/>
      <w:r w:rsidR="008C3B1B" w:rsidRPr="00D54864">
        <w:rPr>
          <w:rFonts w:ascii="Arial" w:hAnsi="Arial" w:cs="Arial"/>
          <w:sz w:val="22"/>
          <w:szCs w:val="22"/>
        </w:rPr>
        <w:t xml:space="preserve"> </w:t>
      </w:r>
      <w:r w:rsidRPr="00D54864">
        <w:rPr>
          <w:rFonts w:ascii="Arial" w:hAnsi="Arial" w:cs="Arial"/>
          <w:sz w:val="22"/>
          <w:szCs w:val="22"/>
        </w:rPr>
        <w:t>and </w:t>
      </w:r>
      <w:r w:rsidR="008C3B1B">
        <w:rPr>
          <w:rFonts w:ascii="Arial" w:hAnsi="Arial" w:cs="Arial"/>
          <w:sz w:val="22"/>
          <w:szCs w:val="22"/>
        </w:rPr>
        <w:t>accomplish</w:t>
      </w:r>
      <w:r w:rsidR="008C3B1B" w:rsidRPr="00D54864">
        <w:rPr>
          <w:rFonts w:ascii="Arial" w:hAnsi="Arial" w:cs="Arial"/>
          <w:sz w:val="22"/>
          <w:szCs w:val="22"/>
        </w:rPr>
        <w:t xml:space="preserve"> </w:t>
      </w:r>
      <w:r w:rsidRPr="00D54864">
        <w:rPr>
          <w:rFonts w:ascii="Arial" w:hAnsi="Arial" w:cs="Arial"/>
          <w:sz w:val="22"/>
          <w:szCs w:val="22"/>
        </w:rPr>
        <w:t xml:space="preserve">work plans, and </w:t>
      </w:r>
      <w:r w:rsidR="008C3B1B">
        <w:rPr>
          <w:rFonts w:ascii="Arial" w:hAnsi="Arial" w:cs="Arial"/>
          <w:sz w:val="22"/>
          <w:szCs w:val="22"/>
        </w:rPr>
        <w:t xml:space="preserve">evaluate </w:t>
      </w:r>
      <w:r>
        <w:rPr>
          <w:rFonts w:ascii="Arial" w:hAnsi="Arial" w:cs="Arial"/>
          <w:sz w:val="22"/>
          <w:szCs w:val="22"/>
        </w:rPr>
        <w:t>success by measuring results</w:t>
      </w:r>
    </w:p>
    <w:p w14:paraId="2BD49354" w14:textId="77777777" w:rsidR="0060329B" w:rsidRDefault="0060329B" w:rsidP="006032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3320BB">
        <w:rPr>
          <w:rFonts w:ascii="Arial" w:hAnsi="Arial" w:cs="Arial"/>
          <w:sz w:val="22"/>
          <w:szCs w:val="22"/>
        </w:rPr>
        <w:t xml:space="preserve">kill in supervisory duties such as giving direction, setting expectations, coaching, and managing performance, and in management duties such as managing a budget </w:t>
      </w:r>
      <w:r>
        <w:rPr>
          <w:rFonts w:ascii="Arial" w:hAnsi="Arial" w:cs="Arial"/>
          <w:sz w:val="22"/>
          <w:szCs w:val="22"/>
        </w:rPr>
        <w:t>and analysis of management data</w:t>
      </w:r>
    </w:p>
    <w:p w14:paraId="1524D81B" w14:textId="77777777" w:rsidR="0060329B" w:rsidRPr="003320BB" w:rsidRDefault="0060329B" w:rsidP="006032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Pr="003320BB">
        <w:rPr>
          <w:rFonts w:ascii="Arial" w:hAnsi="Arial" w:cs="Arial"/>
          <w:sz w:val="22"/>
          <w:szCs w:val="22"/>
        </w:rPr>
        <w:t xml:space="preserve"> project management, policy/program analysis, long-range planning, and assessing the financial </w:t>
      </w:r>
      <w:r>
        <w:rPr>
          <w:rFonts w:ascii="Arial" w:hAnsi="Arial" w:cs="Arial"/>
          <w:sz w:val="22"/>
          <w:szCs w:val="22"/>
        </w:rPr>
        <w:t>impact of alternative decisions</w:t>
      </w:r>
    </w:p>
    <w:p w14:paraId="175671D5" w14:textId="77777777" w:rsidR="0060329B" w:rsidRPr="003320BB" w:rsidRDefault="0060329B" w:rsidP="006032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</w:t>
      </w:r>
      <w:r w:rsidRPr="003320BB">
        <w:rPr>
          <w:rFonts w:ascii="Arial" w:hAnsi="Arial" w:cs="Arial"/>
          <w:sz w:val="22"/>
          <w:szCs w:val="22"/>
        </w:rPr>
        <w:t xml:space="preserve"> in facilita</w:t>
      </w:r>
      <w:r>
        <w:rPr>
          <w:rFonts w:ascii="Arial" w:hAnsi="Arial" w:cs="Arial"/>
          <w:sz w:val="22"/>
          <w:szCs w:val="22"/>
        </w:rPr>
        <w:t>tion and negotiation principles</w:t>
      </w:r>
    </w:p>
    <w:p w14:paraId="031980F0" w14:textId="229650CB" w:rsidR="00D54864" w:rsidRPr="00D54864" w:rsidRDefault="0060329B" w:rsidP="00D5486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54864" w:rsidRPr="00D54864">
        <w:rPr>
          <w:rFonts w:ascii="Arial" w:hAnsi="Arial" w:cs="Arial"/>
          <w:sz w:val="22"/>
          <w:szCs w:val="22"/>
        </w:rPr>
        <w:t>kill in continuous imp</w:t>
      </w:r>
      <w:r>
        <w:rPr>
          <w:rFonts w:ascii="Arial" w:hAnsi="Arial" w:cs="Arial"/>
          <w:sz w:val="22"/>
          <w:szCs w:val="22"/>
        </w:rPr>
        <w:t xml:space="preserve">rovement and </w:t>
      </w:r>
      <w:r w:rsidR="008C3B1B">
        <w:rPr>
          <w:rFonts w:ascii="Arial" w:hAnsi="Arial" w:cs="Arial"/>
          <w:sz w:val="22"/>
          <w:szCs w:val="22"/>
        </w:rPr>
        <w:t xml:space="preserve">familiarity </w:t>
      </w:r>
      <w:r>
        <w:rPr>
          <w:rFonts w:ascii="Arial" w:hAnsi="Arial" w:cs="Arial"/>
          <w:sz w:val="22"/>
          <w:szCs w:val="22"/>
        </w:rPr>
        <w:t>with Lean</w:t>
      </w:r>
    </w:p>
    <w:p w14:paraId="75FFCC9D" w14:textId="10223FB4" w:rsidR="00D54864" w:rsidRPr="00D54864" w:rsidRDefault="00D54864" w:rsidP="00D54864">
      <w:pPr>
        <w:spacing w:after="120"/>
        <w:rPr>
          <w:rFonts w:ascii="Arial" w:hAnsi="Arial" w:cs="Arial"/>
          <w:sz w:val="22"/>
          <w:szCs w:val="22"/>
        </w:rPr>
      </w:pPr>
      <w:r w:rsidRPr="00D54864">
        <w:rPr>
          <w:rFonts w:ascii="Arial" w:hAnsi="Arial" w:cs="Arial"/>
          <w:sz w:val="22"/>
          <w:szCs w:val="22"/>
        </w:rPr>
        <w:t>Excellent communication skills, both written and oral, with the ability to communicate effectively within multiple levels of the agency and various ext</w:t>
      </w:r>
      <w:r w:rsidR="0060329B">
        <w:rPr>
          <w:rFonts w:ascii="Arial" w:hAnsi="Arial" w:cs="Arial"/>
          <w:sz w:val="22"/>
          <w:szCs w:val="22"/>
        </w:rPr>
        <w:t>ernal agencies and stakeholders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83245F0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AD17BD">
      <w:pPr>
        <w:spacing w:before="24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0AFD4910" w14:textId="07170920" w:rsidR="003320BB" w:rsidRPr="003320BB" w:rsidRDefault="00D7679A" w:rsidP="00AD17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320BB" w:rsidRPr="003320BB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</w:t>
      </w:r>
      <w:proofErr w:type="gramStart"/>
      <w:r w:rsidR="003320BB" w:rsidRPr="003320BB">
        <w:rPr>
          <w:rFonts w:ascii="Arial" w:hAnsi="Arial" w:cs="Arial"/>
          <w:sz w:val="22"/>
          <w:szCs w:val="22"/>
        </w:rPr>
        <w:t>all of</w:t>
      </w:r>
      <w:proofErr w:type="gramEnd"/>
      <w:r w:rsidR="003320BB" w:rsidRPr="003320BB">
        <w:rPr>
          <w:rFonts w:ascii="Arial" w:hAnsi="Arial" w:cs="Arial"/>
          <w:sz w:val="22"/>
          <w:szCs w:val="22"/>
        </w:rPr>
        <w:t xml:space="preserve"> the job duties of the position</w:t>
      </w:r>
    </w:p>
    <w:p w14:paraId="45C0CEA5" w14:textId="24924905" w:rsidR="00DF607B" w:rsidRPr="00625458" w:rsidRDefault="00DF607B" w:rsidP="00AD17BD">
      <w:pPr>
        <w:spacing w:before="24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3B8A5C41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0B1C3F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5B21128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0C7B2F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9A03F62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BDC86B3" w:rsidR="00DF607B" w:rsidRPr="00532BFA" w:rsidRDefault="009B67D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6522423F" w:rsidR="00DF607B" w:rsidRPr="003E7835" w:rsidRDefault="002D7EF3" w:rsidP="00D7679A">
            <w:pPr>
              <w:spacing w:after="12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0B1C3F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22FE1916" w:rsidR="00DF607B" w:rsidRPr="003E7835" w:rsidRDefault="002D7EF3" w:rsidP="00D7679A">
            <w:pPr>
              <w:pStyle w:val="text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00245B6C" w14:textId="19C5D0D7" w:rsidR="002D7EF3" w:rsidRDefault="003320BB" w:rsidP="00D7679A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6B219A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/2016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 w:rsidR="002E26C5"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45C0CEB5" w14:textId="200B08B4" w:rsidR="002E26C5" w:rsidRDefault="002E26C5" w:rsidP="006B219A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983621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/202</w:t>
            </w:r>
            <w:r w:rsidR="00983621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– Updated content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C356" w14:textId="77777777" w:rsidR="005C6A86" w:rsidRDefault="005C6A86">
      <w:r>
        <w:separator/>
      </w:r>
    </w:p>
  </w:endnote>
  <w:endnote w:type="continuationSeparator" w:id="0">
    <w:p w14:paraId="150F75D1" w14:textId="77777777" w:rsidR="005C6A86" w:rsidRDefault="005C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8E446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F51A9AA" w:rsidR="00DB4EC4" w:rsidRDefault="003320BB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Chief Officer of Utility Strategy and Performance</w:t>
    </w:r>
  </w:p>
  <w:p w14:paraId="45C0CEBE" w14:textId="0E161E8B" w:rsidR="00DB4EC4" w:rsidRDefault="002E26C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983621">
      <w:rPr>
        <w:rStyle w:val="PageNumber"/>
        <w:rFonts w:ascii="Arial" w:hAnsi="Arial" w:cs="Arial"/>
        <w:sz w:val="18"/>
        <w:szCs w:val="18"/>
      </w:rPr>
      <w:t>3</w:t>
    </w:r>
    <w:r>
      <w:rPr>
        <w:rStyle w:val="PageNumber"/>
        <w:rFonts w:ascii="Arial" w:hAnsi="Arial" w:cs="Arial"/>
        <w:sz w:val="18"/>
        <w:szCs w:val="18"/>
      </w:rPr>
      <w:t>/202</w:t>
    </w:r>
    <w:r w:rsidR="00983621">
      <w:rPr>
        <w:rStyle w:val="PageNumber"/>
        <w:rFonts w:ascii="Arial" w:hAnsi="Arial" w:cs="Arial"/>
        <w:sz w:val="18"/>
        <w:szCs w:val="18"/>
      </w:rPr>
      <w:t>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C507" w14:textId="77777777" w:rsidR="005C6A86" w:rsidRDefault="005C6A86">
      <w:r>
        <w:separator/>
      </w:r>
    </w:p>
  </w:footnote>
  <w:footnote w:type="continuationSeparator" w:id="0">
    <w:p w14:paraId="28E9E4AE" w14:textId="77777777" w:rsidR="005C6A86" w:rsidRDefault="005C6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B0A1B4C" w:rsidR="00DB4EC4" w:rsidRPr="003E7835" w:rsidRDefault="00CE4315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C210D5A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79F906E" w:rsidR="00DB4EC4" w:rsidRPr="00983B58" w:rsidRDefault="002E408C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983B58">
            <w:rPr>
              <w:rFonts w:ascii="Arial" w:hAnsi="Arial" w:cs="Arial"/>
              <w:b/>
              <w:sz w:val="24"/>
              <w:szCs w:val="24"/>
            </w:rPr>
            <w:t>1151500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FAE2891" w:rsidR="00DB4EC4" w:rsidRPr="003E7835" w:rsidRDefault="00DC095D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CHIEF OFFICER OF UTILITY STRATEGY AND PERFORMANCE</w:t>
          </w:r>
          <w:r w:rsidR="003320BB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</w:p>
      </w:tc>
    </w:tr>
  </w:tbl>
  <w:p w14:paraId="45C0CEC9" w14:textId="2A767FCF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51610AB"/>
    <w:multiLevelType w:val="hybridMultilevel"/>
    <w:tmpl w:val="49E681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9225893"/>
    <w:multiLevelType w:val="hybridMultilevel"/>
    <w:tmpl w:val="946A1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3176792">
    <w:abstractNumId w:val="10"/>
  </w:num>
  <w:num w:numId="2" w16cid:durableId="1442453745">
    <w:abstractNumId w:val="15"/>
  </w:num>
  <w:num w:numId="3" w16cid:durableId="848178926">
    <w:abstractNumId w:val="5"/>
  </w:num>
  <w:num w:numId="4" w16cid:durableId="919216015">
    <w:abstractNumId w:val="2"/>
  </w:num>
  <w:num w:numId="5" w16cid:durableId="1987198874">
    <w:abstractNumId w:val="16"/>
  </w:num>
  <w:num w:numId="6" w16cid:durableId="2002196051">
    <w:abstractNumId w:val="1"/>
  </w:num>
  <w:num w:numId="7" w16cid:durableId="2131391280">
    <w:abstractNumId w:val="13"/>
  </w:num>
  <w:num w:numId="8" w16cid:durableId="46296360">
    <w:abstractNumId w:val="11"/>
  </w:num>
  <w:num w:numId="9" w16cid:durableId="1415854821">
    <w:abstractNumId w:val="3"/>
  </w:num>
  <w:num w:numId="10" w16cid:durableId="2024744641">
    <w:abstractNumId w:val="12"/>
  </w:num>
  <w:num w:numId="11" w16cid:durableId="1268661788">
    <w:abstractNumId w:val="8"/>
  </w:num>
  <w:num w:numId="12" w16cid:durableId="1662151760">
    <w:abstractNumId w:val="14"/>
  </w:num>
  <w:num w:numId="13" w16cid:durableId="4943016">
    <w:abstractNumId w:val="7"/>
  </w:num>
  <w:num w:numId="14" w16cid:durableId="1743988998">
    <w:abstractNumId w:val="4"/>
  </w:num>
  <w:num w:numId="15" w16cid:durableId="163209504">
    <w:abstractNumId w:val="0"/>
  </w:num>
  <w:num w:numId="16" w16cid:durableId="965235000">
    <w:abstractNumId w:val="6"/>
  </w:num>
  <w:num w:numId="17" w16cid:durableId="1163739461">
    <w:abstractNumId w:val="9"/>
  </w:num>
  <w:num w:numId="18" w16cid:durableId="14845398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1C3F"/>
    <w:rsid w:val="000B56AC"/>
    <w:rsid w:val="000C704E"/>
    <w:rsid w:val="000C7B2F"/>
    <w:rsid w:val="000D17D8"/>
    <w:rsid w:val="000E1D93"/>
    <w:rsid w:val="00104A70"/>
    <w:rsid w:val="00105BAF"/>
    <w:rsid w:val="0011050A"/>
    <w:rsid w:val="00130C46"/>
    <w:rsid w:val="00194877"/>
    <w:rsid w:val="001E3558"/>
    <w:rsid w:val="001E74D8"/>
    <w:rsid w:val="00210127"/>
    <w:rsid w:val="002151BB"/>
    <w:rsid w:val="00222CAF"/>
    <w:rsid w:val="0023589D"/>
    <w:rsid w:val="002634BB"/>
    <w:rsid w:val="00270A91"/>
    <w:rsid w:val="00274391"/>
    <w:rsid w:val="002B1C7C"/>
    <w:rsid w:val="002C73CF"/>
    <w:rsid w:val="002D7EF3"/>
    <w:rsid w:val="002E26C5"/>
    <w:rsid w:val="002E408C"/>
    <w:rsid w:val="00303EF0"/>
    <w:rsid w:val="00322811"/>
    <w:rsid w:val="00323BF0"/>
    <w:rsid w:val="003320BB"/>
    <w:rsid w:val="00360AEB"/>
    <w:rsid w:val="003943F4"/>
    <w:rsid w:val="003A7520"/>
    <w:rsid w:val="003E4DA6"/>
    <w:rsid w:val="003E7835"/>
    <w:rsid w:val="004367A2"/>
    <w:rsid w:val="00474A34"/>
    <w:rsid w:val="00497183"/>
    <w:rsid w:val="004D0B4A"/>
    <w:rsid w:val="00504BC4"/>
    <w:rsid w:val="005132BD"/>
    <w:rsid w:val="00523771"/>
    <w:rsid w:val="00532BFA"/>
    <w:rsid w:val="00540AC6"/>
    <w:rsid w:val="00556A5F"/>
    <w:rsid w:val="00592F72"/>
    <w:rsid w:val="005967FA"/>
    <w:rsid w:val="005C6A86"/>
    <w:rsid w:val="005E1959"/>
    <w:rsid w:val="005F1FD9"/>
    <w:rsid w:val="0060329B"/>
    <w:rsid w:val="006046E5"/>
    <w:rsid w:val="00625458"/>
    <w:rsid w:val="0066152D"/>
    <w:rsid w:val="006B219A"/>
    <w:rsid w:val="007032DB"/>
    <w:rsid w:val="0070548D"/>
    <w:rsid w:val="00772A3C"/>
    <w:rsid w:val="00790DFB"/>
    <w:rsid w:val="007B510D"/>
    <w:rsid w:val="0086769E"/>
    <w:rsid w:val="008719D2"/>
    <w:rsid w:val="00896EF4"/>
    <w:rsid w:val="008C3B1B"/>
    <w:rsid w:val="008C6BF8"/>
    <w:rsid w:val="008E4469"/>
    <w:rsid w:val="0090245D"/>
    <w:rsid w:val="00903661"/>
    <w:rsid w:val="009055D9"/>
    <w:rsid w:val="00921357"/>
    <w:rsid w:val="00983621"/>
    <w:rsid w:val="00983B58"/>
    <w:rsid w:val="00985B72"/>
    <w:rsid w:val="00995D72"/>
    <w:rsid w:val="009B67D6"/>
    <w:rsid w:val="009F1611"/>
    <w:rsid w:val="00A001F2"/>
    <w:rsid w:val="00A55225"/>
    <w:rsid w:val="00AD17BD"/>
    <w:rsid w:val="00AE55BD"/>
    <w:rsid w:val="00AF7566"/>
    <w:rsid w:val="00B012C5"/>
    <w:rsid w:val="00B2381E"/>
    <w:rsid w:val="00B36D30"/>
    <w:rsid w:val="00BA696C"/>
    <w:rsid w:val="00BB7AB0"/>
    <w:rsid w:val="00C35CCF"/>
    <w:rsid w:val="00C44A78"/>
    <w:rsid w:val="00C5534D"/>
    <w:rsid w:val="00CE11AD"/>
    <w:rsid w:val="00CE4315"/>
    <w:rsid w:val="00D53051"/>
    <w:rsid w:val="00D54864"/>
    <w:rsid w:val="00D64E0D"/>
    <w:rsid w:val="00D73622"/>
    <w:rsid w:val="00D7679A"/>
    <w:rsid w:val="00D922FE"/>
    <w:rsid w:val="00DB4EC4"/>
    <w:rsid w:val="00DB5076"/>
    <w:rsid w:val="00DB75FB"/>
    <w:rsid w:val="00DC095D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455AF"/>
    <w:rsid w:val="00F51B87"/>
    <w:rsid w:val="00F729FC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F7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MAQEFJTUDN2N-1642563518-1410</_dlc_DocId>
    <_dlc_DocIdUrl xmlns="dd90cae5-04f9-4ad6-b687-7fa19d8f306c">
      <Url>https://kc1.sharepoint.com/teams/DESa/CC/compensation/_layouts/15/DocIdRedir.aspx?ID=MAQEFJTUDN2N-1642563518-1410</Url>
      <Description>MAQEFJTUDN2N-1642563518-1410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26826BF-116C-434A-9553-31B3E30903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dd90cae5-04f9-4ad6-b687-7fa19d8f306c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829DD6-3DAB-4C2C-B09B-8E6E280D18CF}"/>
</file>

<file path=customXml/itemProps5.xml><?xml version="1.0" encoding="utf-8"?>
<ds:datastoreItem xmlns:ds="http://schemas.openxmlformats.org/officeDocument/2006/customXml" ds:itemID="{9F70FA1F-0A3A-4D2E-81B9-3625C3D2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4658</Characters>
  <Application>Microsoft Office Word</Application>
  <DocSecurity>2</DocSecurity>
  <Lines>82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OFFICER OF UTILITY STRATEGY AND PERFORMANCE</vt:lpstr>
    </vt:vector>
  </TitlesOfParts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OFFICER OF UTILITY STRATEGY AND PERFORMANCE</dc:title>
  <dc:subject>CLASSIFICATION SPECIFICATION</dc:subject>
  <dc:creator/>
  <cp:keywords>1151500</cp:keywords>
  <dc:description>SPEC NUMBER</dc:description>
  <cp:lastModifiedBy/>
  <cp:revision>1</cp:revision>
  <cp:lastPrinted>2007-08-06T17:18:00Z</cp:lastPrinted>
  <dcterms:created xsi:type="dcterms:W3CDTF">2023-04-21T18:52:00Z</dcterms:created>
  <dcterms:modified xsi:type="dcterms:W3CDTF">2024-03-27T17:28:00Z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3149c28d-d008-4a06-a42d-795198285a03</vt:lpwstr>
  </property>
  <property fmtid="{D5CDD505-2E9C-101B-9397-08002B2CF9AE}" pid="5" name="ERMS Category">
    <vt:lpwstr>Administrative Procedures and Instructions (ACO-03-004)</vt:lpwstr>
  </property>
  <property fmtid="{D5CDD505-2E9C-101B-9397-08002B2CF9AE}" pid="6" name="SharedWithUsers">
    <vt:lpwstr/>
  </property>
  <property fmtid="{D5CDD505-2E9C-101B-9397-08002B2CF9AE}" pid="7" name="GrammarlyDocumentId">
    <vt:lpwstr>ad5fd6b0c4b3ee7dc025400e9d9341e8b85b7f33c8d2682df9932bcf1faaba8b</vt:lpwstr>
  </property>
  <property fmtid="{D5CDD505-2E9C-101B-9397-08002B2CF9AE}" pid="8" name="Un-Publish Class Doc">
    <vt:lpwstr>, </vt:lpwstr>
  </property>
  <property fmtid="{D5CDD505-2E9C-101B-9397-08002B2CF9AE}" pid="9" name="Publish Class Doc">
    <vt:lpwstr>https://kc1.sharepoint.com/teams/DESa/CC/compensation/_layouts/15/wrkstat.aspx?List=16bd73ee-b5fc-4313-9283-26a4fcd441b4&amp;WorkflowInstanceName=ddc45007-4fc7-4c6c-9910-116671bf5b15, Approving Class Doc</vt:lpwstr>
  </property>
  <property fmtid="{D5CDD505-2E9C-101B-9397-08002B2CF9AE}" pid="10" name="Career Series">
    <vt:lpwstr>NA</vt:lpwstr>
  </property>
  <property fmtid="{D5CDD505-2E9C-101B-9397-08002B2CF9AE}" pid="11" name="Career Family">
    <vt:lpwstr>NA</vt:lpwstr>
  </property>
  <property fmtid="{D5CDD505-2E9C-101B-9397-08002B2CF9AE}" pid="12" name="Classification Code">
    <vt:lpwstr>1151500</vt:lpwstr>
  </property>
</Properties>
</file>