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6193CD72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30326F">
        <w:rPr>
          <w:rFonts w:ascii="Arial" w:hAnsi="Arial" w:cs="Arial"/>
          <w:sz w:val="22"/>
          <w:szCs w:val="22"/>
        </w:rPr>
        <w:t xml:space="preserve"> p</w:t>
      </w:r>
      <w:r w:rsidR="00A91FB1">
        <w:rPr>
          <w:rFonts w:ascii="Arial" w:hAnsi="Arial" w:cs="Arial"/>
          <w:sz w:val="22"/>
          <w:szCs w:val="22"/>
        </w:rPr>
        <w:t xml:space="preserve">lanning, organizing and directing communicable disease control programs for the county.  The </w:t>
      </w:r>
      <w:r w:rsidR="00F441CD">
        <w:rPr>
          <w:rFonts w:ascii="Arial" w:hAnsi="Arial" w:cs="Arial"/>
          <w:sz w:val="22"/>
          <w:szCs w:val="22"/>
        </w:rPr>
        <w:t>Communicable</w:t>
      </w:r>
      <w:r w:rsidR="00A91FB1">
        <w:rPr>
          <w:rFonts w:ascii="Arial" w:hAnsi="Arial" w:cs="Arial"/>
          <w:sz w:val="22"/>
          <w:szCs w:val="22"/>
        </w:rPr>
        <w:t xml:space="preserve"> Disease Program Administrator will provide advice and recommendations to the Health Officer regarding communicable disease issues and programs.</w:t>
      </w:r>
      <w:r w:rsidR="00782E63">
        <w:rPr>
          <w:rFonts w:ascii="Arial" w:hAnsi="Arial" w:cs="Arial"/>
          <w:sz w:val="22"/>
          <w:szCs w:val="22"/>
        </w:rPr>
        <w:t xml:space="preserve">  The incumbent is a senior leader who guides, leads and evaluates public health responses to communicable diseases</w:t>
      </w:r>
      <w:r w:rsidR="00C049E6">
        <w:rPr>
          <w:rFonts w:ascii="Arial" w:hAnsi="Arial" w:cs="Arial"/>
          <w:sz w:val="22"/>
          <w:szCs w:val="22"/>
        </w:rPr>
        <w:t xml:space="preserve"> and provides administrative leadership to the section</w:t>
      </w:r>
      <w:r w:rsidR="00782E63">
        <w:rPr>
          <w:rFonts w:ascii="Arial" w:hAnsi="Arial" w:cs="Arial"/>
          <w:sz w:val="22"/>
          <w:szCs w:val="22"/>
        </w:rPr>
        <w:t xml:space="preserve">.  Job duties are carried out under the guidance of the Health Officer and/or Disease Control Officer. 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7E3D7E5A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B36D30">
        <w:rPr>
          <w:rFonts w:ascii="Arial" w:hAnsi="Arial" w:cs="Arial"/>
          <w:sz w:val="22"/>
          <w:szCs w:val="22"/>
        </w:rPr>
        <w:t>.</w:t>
      </w:r>
      <w:r w:rsidR="0030326F">
        <w:rPr>
          <w:rFonts w:ascii="Arial" w:hAnsi="Arial" w:cs="Arial"/>
          <w:sz w:val="22"/>
          <w:szCs w:val="22"/>
        </w:rPr>
        <w:t xml:space="preserve">  </w:t>
      </w:r>
      <w:r w:rsidR="00A91FB1">
        <w:rPr>
          <w:rFonts w:ascii="Arial" w:hAnsi="Arial" w:cs="Arial"/>
          <w:sz w:val="22"/>
          <w:szCs w:val="22"/>
        </w:rPr>
        <w:t xml:space="preserve">This classification is distinguished from the Disease Control Officer in that this position </w:t>
      </w:r>
      <w:r w:rsidR="002878DC">
        <w:rPr>
          <w:rFonts w:ascii="Arial" w:hAnsi="Arial" w:cs="Arial"/>
          <w:sz w:val="22"/>
          <w:szCs w:val="22"/>
        </w:rPr>
        <w:t xml:space="preserve">does not require a Washington State medical license.  The incumbent </w:t>
      </w:r>
      <w:r w:rsidR="005C2F63">
        <w:rPr>
          <w:rFonts w:ascii="Arial" w:hAnsi="Arial" w:cs="Arial"/>
          <w:sz w:val="22"/>
          <w:szCs w:val="22"/>
        </w:rPr>
        <w:t xml:space="preserve">does not determine the cause of death; analyze toxicology tests; construct plausible explanations for various types of wounds, marks, or internal injuries; or </w:t>
      </w:r>
      <w:r w:rsidR="00603B6A">
        <w:rPr>
          <w:rFonts w:ascii="Arial" w:hAnsi="Arial" w:cs="Arial"/>
          <w:sz w:val="22"/>
          <w:szCs w:val="22"/>
        </w:rPr>
        <w:t xml:space="preserve">is a physician </w:t>
      </w:r>
      <w:r w:rsidR="005C2F63">
        <w:rPr>
          <w:rFonts w:ascii="Arial" w:hAnsi="Arial" w:cs="Arial"/>
          <w:sz w:val="22"/>
          <w:szCs w:val="22"/>
        </w:rPr>
        <w:t>act</w:t>
      </w:r>
      <w:r w:rsidR="00603B6A">
        <w:rPr>
          <w:rFonts w:ascii="Arial" w:hAnsi="Arial" w:cs="Arial"/>
          <w:sz w:val="22"/>
          <w:szCs w:val="22"/>
        </w:rPr>
        <w:t>ing</w:t>
      </w:r>
      <w:r w:rsidR="005C2F63">
        <w:rPr>
          <w:rFonts w:ascii="Arial" w:hAnsi="Arial" w:cs="Arial"/>
          <w:sz w:val="22"/>
          <w:szCs w:val="22"/>
        </w:rPr>
        <w:t xml:space="preserve"> as a liaison between</w:t>
      </w:r>
      <w:r w:rsidR="00603B6A">
        <w:rPr>
          <w:rFonts w:ascii="Arial" w:hAnsi="Arial" w:cs="Arial"/>
          <w:sz w:val="22"/>
          <w:szCs w:val="22"/>
        </w:rPr>
        <w:t xml:space="preserve"> King County and contracted</w:t>
      </w:r>
      <w:r w:rsidR="005C2F63">
        <w:rPr>
          <w:rFonts w:ascii="Arial" w:hAnsi="Arial" w:cs="Arial"/>
          <w:sz w:val="22"/>
          <w:szCs w:val="22"/>
        </w:rPr>
        <w:t xml:space="preserve"> hospitals</w:t>
      </w:r>
      <w:r w:rsidR="00A91FB1">
        <w:rPr>
          <w:rFonts w:ascii="Arial" w:hAnsi="Arial" w:cs="Arial"/>
          <w:sz w:val="22"/>
          <w:szCs w:val="22"/>
        </w:rPr>
        <w:t>.</w:t>
      </w:r>
      <w:r w:rsidR="00C049E6">
        <w:rPr>
          <w:rFonts w:ascii="Arial" w:hAnsi="Arial" w:cs="Arial"/>
          <w:sz w:val="22"/>
          <w:szCs w:val="22"/>
        </w:rPr>
        <w:t xml:space="preserve">  This position </w:t>
      </w:r>
      <w:r w:rsidR="00F441CD">
        <w:rPr>
          <w:rFonts w:ascii="Arial" w:hAnsi="Arial" w:cs="Arial"/>
          <w:sz w:val="22"/>
          <w:szCs w:val="22"/>
        </w:rPr>
        <w:t>does</w:t>
      </w:r>
      <w:r w:rsidR="00C049E6">
        <w:rPr>
          <w:rFonts w:ascii="Arial" w:hAnsi="Arial" w:cs="Arial"/>
          <w:sz w:val="22"/>
          <w:szCs w:val="22"/>
        </w:rPr>
        <w:t xml:space="preserve"> not provide independent medical consultation.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C0CE99" w14:textId="2FAD056C" w:rsidR="004367A2" w:rsidRDefault="001C4C0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 the communicable disease section </w:t>
      </w:r>
      <w:r w:rsidR="00C049E6">
        <w:rPr>
          <w:rFonts w:ascii="Arial" w:hAnsi="Arial" w:cs="Arial"/>
          <w:sz w:val="22"/>
          <w:szCs w:val="22"/>
        </w:rPr>
        <w:t>at departmental, local, state and regional levels</w:t>
      </w:r>
      <w:r>
        <w:rPr>
          <w:rFonts w:ascii="Arial" w:hAnsi="Arial" w:cs="Arial"/>
          <w:sz w:val="22"/>
          <w:szCs w:val="22"/>
        </w:rPr>
        <w:t>.</w:t>
      </w:r>
    </w:p>
    <w:p w14:paraId="607A0EBB" w14:textId="45941671" w:rsidR="00C049E6" w:rsidRDefault="00C049E6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Guide the development of protocols for disease surveillance and case/outbreak, investigations and control.</w:t>
      </w:r>
    </w:p>
    <w:p w14:paraId="26956688" w14:textId="2521FF08" w:rsidR="001C4C07" w:rsidRDefault="001C4C0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 with significant autonomy communicable disease investigations.</w:t>
      </w:r>
    </w:p>
    <w:p w14:paraId="11E29CF9" w14:textId="272EC299" w:rsidR="001C4C07" w:rsidRDefault="001C4C0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guidance to healthcare providers</w:t>
      </w:r>
      <w:r w:rsidR="00C049E6">
        <w:rPr>
          <w:rFonts w:ascii="Arial" w:hAnsi="Arial" w:cs="Arial"/>
          <w:sz w:val="22"/>
          <w:szCs w:val="22"/>
        </w:rPr>
        <w:t xml:space="preserve">, veterinarians, </w:t>
      </w:r>
      <w:r>
        <w:rPr>
          <w:rFonts w:ascii="Arial" w:hAnsi="Arial" w:cs="Arial"/>
          <w:sz w:val="22"/>
          <w:szCs w:val="22"/>
        </w:rPr>
        <w:t>hospitals</w:t>
      </w:r>
      <w:r w:rsidR="00C049E6">
        <w:rPr>
          <w:rFonts w:ascii="Arial" w:hAnsi="Arial" w:cs="Arial"/>
          <w:sz w:val="22"/>
          <w:szCs w:val="22"/>
        </w:rPr>
        <w:t xml:space="preserve"> and other healthcare facilities</w:t>
      </w:r>
      <w:r>
        <w:rPr>
          <w:rFonts w:ascii="Arial" w:hAnsi="Arial" w:cs="Arial"/>
          <w:sz w:val="22"/>
          <w:szCs w:val="22"/>
        </w:rPr>
        <w:t xml:space="preserve"> on</w:t>
      </w:r>
      <w:r w:rsidR="00D3004F">
        <w:rPr>
          <w:rFonts w:ascii="Arial" w:hAnsi="Arial" w:cs="Arial"/>
          <w:sz w:val="22"/>
          <w:szCs w:val="22"/>
        </w:rPr>
        <w:t xml:space="preserve"> management of communicable diseases of public health significance including</w:t>
      </w:r>
      <w:r>
        <w:rPr>
          <w:rFonts w:ascii="Arial" w:hAnsi="Arial" w:cs="Arial"/>
          <w:sz w:val="22"/>
          <w:szCs w:val="22"/>
        </w:rPr>
        <w:t xml:space="preserve"> outbreaks and infection control breaches.</w:t>
      </w:r>
    </w:p>
    <w:p w14:paraId="100A5A7D" w14:textId="783E22E8" w:rsidR="00D3004F" w:rsidRDefault="00D3004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Assure the development and distribution of public health advisories for King County healthcare providers and communication materials for the public.</w:t>
      </w:r>
    </w:p>
    <w:p w14:paraId="26EE7E17" w14:textId="7E40F37D" w:rsidR="001C4C07" w:rsidRDefault="001C4C0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</w:t>
      </w:r>
      <w:r w:rsidR="00D3004F">
        <w:rPr>
          <w:rFonts w:ascii="Arial" w:hAnsi="Arial" w:cs="Arial"/>
          <w:sz w:val="22"/>
          <w:szCs w:val="22"/>
        </w:rPr>
        <w:t>leadership, direct supervision, quality assurance and program development for the section</w:t>
      </w:r>
      <w:r>
        <w:rPr>
          <w:rFonts w:ascii="Arial" w:hAnsi="Arial" w:cs="Arial"/>
          <w:sz w:val="22"/>
          <w:szCs w:val="22"/>
        </w:rPr>
        <w:t>.</w:t>
      </w:r>
    </w:p>
    <w:p w14:paraId="36AE213A" w14:textId="1B318875" w:rsidR="00D3004F" w:rsidRDefault="00D3004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the leadership team for the section and assure employee engagement and development</w:t>
      </w:r>
      <w:r w:rsidR="00E82649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6179428B" w14:textId="3E9A9749" w:rsidR="001C4C07" w:rsidRDefault="001C4C0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 post-doctoral level 2 year Epidemic Intelligence Serv</w:t>
      </w:r>
      <w:r w:rsidR="00F16C40">
        <w:rPr>
          <w:rFonts w:ascii="Arial" w:hAnsi="Arial" w:cs="Arial"/>
          <w:sz w:val="22"/>
          <w:szCs w:val="22"/>
        </w:rPr>
        <w:t>ice (EIS) assignees from the Ce</w:t>
      </w:r>
      <w:r>
        <w:rPr>
          <w:rFonts w:ascii="Arial" w:hAnsi="Arial" w:cs="Arial"/>
          <w:sz w:val="22"/>
          <w:szCs w:val="22"/>
        </w:rPr>
        <w:t>nters for Disease Control &amp; Prevention (CDC).</w:t>
      </w:r>
    </w:p>
    <w:p w14:paraId="444F0370" w14:textId="2A34659B" w:rsidR="001C4C07" w:rsidRDefault="00D3004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program-level direction for budgetary and staffing decisions and responsibilities for the program budget</w:t>
      </w:r>
      <w:r w:rsidR="001C4C07">
        <w:rPr>
          <w:rFonts w:ascii="Arial" w:hAnsi="Arial" w:cs="Arial"/>
          <w:sz w:val="22"/>
          <w:szCs w:val="22"/>
        </w:rPr>
        <w:t>.</w:t>
      </w:r>
    </w:p>
    <w:p w14:paraId="0E316D3A" w14:textId="20B7E887" w:rsidR="001C4C07" w:rsidRDefault="001C4C0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Serve as an expert in a specialized area of communicable diseases and public health.</w:t>
      </w:r>
    </w:p>
    <w:p w14:paraId="172E7132" w14:textId="187D79D7" w:rsidR="001C4C07" w:rsidRDefault="001C4C0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Interact closely and effectively with the Disease Control Officer, Health Officer, communications team, Prevention Leadership and stakeholders internal and external to the agency.</w:t>
      </w:r>
    </w:p>
    <w:p w14:paraId="7215E035" w14:textId="7816A9D0" w:rsidR="001C4C07" w:rsidRDefault="001C4C0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the development and implementation of grants.</w:t>
      </w:r>
    </w:p>
    <w:p w14:paraId="1C1A08C3" w14:textId="51695AC1" w:rsidR="001C4C07" w:rsidRPr="001C4C07" w:rsidRDefault="001C4C07" w:rsidP="001C4C0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Represent the department at interagency/executive committees and task forces.</w:t>
      </w:r>
    </w:p>
    <w:p w14:paraId="45C0CE9A" w14:textId="08AF692C" w:rsidR="004367A2" w:rsidRDefault="001C4C0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serve as a media spokesperson for issues approved by the Director, Health Officer, DCO or Prevention Leadership.</w:t>
      </w:r>
    </w:p>
    <w:p w14:paraId="42F98DFF" w14:textId="3395FEF1" w:rsidR="0072580D" w:rsidRDefault="0072580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 epidemiological activities i</w:t>
      </w:r>
      <w:r w:rsidR="00AA6606">
        <w:rPr>
          <w:rFonts w:ascii="Arial" w:hAnsi="Arial" w:cs="Arial"/>
          <w:sz w:val="22"/>
          <w:szCs w:val="22"/>
        </w:rPr>
        <w:t>n disease outbreaks and provide</w:t>
      </w:r>
      <w:r>
        <w:rPr>
          <w:rFonts w:ascii="Arial" w:hAnsi="Arial" w:cs="Arial"/>
          <w:sz w:val="22"/>
          <w:szCs w:val="22"/>
        </w:rPr>
        <w:t xml:space="preserve"> consultation and direction to field investigators.</w:t>
      </w:r>
    </w:p>
    <w:p w14:paraId="1529151C" w14:textId="111A482F" w:rsidR="0072580D" w:rsidRDefault="0072580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Provide advice and recommendations to departmental administration and private physicians relative to the control of communicable diseases.</w:t>
      </w:r>
    </w:p>
    <w:p w14:paraId="641B946F" w14:textId="384FEF18" w:rsidR="0072580D" w:rsidRDefault="0072580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Administer legal orders on behalf of the Health Officer in isolation, quarantine, immunization and tuberculosis cases.</w:t>
      </w:r>
    </w:p>
    <w:p w14:paraId="28CBB1A3" w14:textId="296A73E9" w:rsidR="00F441CD" w:rsidRDefault="00F441C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compliance with public health laws in special situations to prevent disease transmission.</w:t>
      </w:r>
    </w:p>
    <w:p w14:paraId="73ED863C" w14:textId="7A43AEC5" w:rsidR="00F441CD" w:rsidRDefault="00F441C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the development of the strategic direction for the section in agreement with the Prevention Administration, Disease Control Officer and Health Officer.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3491FA6D" w:rsidR="001E3558" w:rsidRDefault="00B36D30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30326F">
        <w:rPr>
          <w:rFonts w:ascii="Arial" w:hAnsi="Arial" w:cs="Arial"/>
          <w:sz w:val="22"/>
          <w:szCs w:val="22"/>
        </w:rPr>
        <w:t>and subject matter expertise in relevant public health programs</w:t>
      </w:r>
    </w:p>
    <w:p w14:paraId="6D943226" w14:textId="6954D21D" w:rsidR="0072580D" w:rsidRDefault="0072580D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accepted methods of communicable disease transmission and control including methods of disease investigation</w:t>
      </w:r>
    </w:p>
    <w:p w14:paraId="760D9B8B" w14:textId="594A26C3" w:rsidR="0072580D" w:rsidRDefault="0072580D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principles and practices of supervision, training, and performance management</w:t>
      </w:r>
    </w:p>
    <w:p w14:paraId="45E0906C" w14:textId="5DC94618" w:rsidR="00AA6606" w:rsidRDefault="00AA6606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methods and techniques of health emergency incident command response</w:t>
      </w:r>
    </w:p>
    <w:p w14:paraId="531167D5" w14:textId="0D930041" w:rsidR="00AA6606" w:rsidRDefault="00AA6606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organization, function, and inter-relationship of various medical care agencies and facilities</w:t>
      </w:r>
    </w:p>
    <w:p w14:paraId="5F40FF69" w14:textId="3F1132C4" w:rsidR="0030326F" w:rsidRDefault="0030326F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present information effectively in a variety of circumstances</w:t>
      </w:r>
    </w:p>
    <w:p w14:paraId="5B935ADA" w14:textId="47935661" w:rsidR="0030326F" w:rsidRDefault="0030326F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identify, develop and implement </w:t>
      </w:r>
      <w:r w:rsidR="00F16C40">
        <w:rPr>
          <w:rFonts w:ascii="Arial" w:hAnsi="Arial" w:cs="Arial"/>
          <w:sz w:val="22"/>
          <w:szCs w:val="22"/>
        </w:rPr>
        <w:t>grants</w:t>
      </w:r>
      <w:r>
        <w:rPr>
          <w:rFonts w:ascii="Arial" w:hAnsi="Arial" w:cs="Arial"/>
          <w:sz w:val="22"/>
          <w:szCs w:val="22"/>
        </w:rPr>
        <w:t xml:space="preserve"> and serve as the Principle Investigator</w:t>
      </w:r>
    </w:p>
    <w:p w14:paraId="11D54D51" w14:textId="10EF7B39" w:rsidR="0030326F" w:rsidRDefault="0030326F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federal and state laws and requirement, including federal regulations that govern funding sources, notifiable conditions and communicable diseases</w:t>
      </w:r>
    </w:p>
    <w:p w14:paraId="4E56E803" w14:textId="6ABFCE9B" w:rsidR="0030326F" w:rsidRDefault="0030326F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develop and implement strategies to support department and countywide objectives</w:t>
      </w:r>
    </w:p>
    <w:p w14:paraId="5B7D88EA" w14:textId="1670DC2B" w:rsidR="00AA6606" w:rsidRDefault="00AA6606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communicate effectively, both verbally and in writing</w:t>
      </w:r>
    </w:p>
    <w:p w14:paraId="79FA67E6" w14:textId="5C6C4AAF" w:rsidR="00AA6606" w:rsidRDefault="00AA6606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speak fluently to the public and media on issues related to communicable disease</w:t>
      </w:r>
    </w:p>
    <w:p w14:paraId="02BB099C" w14:textId="02FBDBD2" w:rsidR="00AA6606" w:rsidRDefault="00AA6606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draft organizational policies as it pertains to communicable disease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BC87C73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199BC4B" w14:textId="18255123" w:rsidR="0030326F" w:rsidRDefault="00F441CD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MD or DVM degree from an accredited medical or veterinary medical </w:t>
      </w:r>
      <w:proofErr w:type="gramStart"/>
      <w:r>
        <w:rPr>
          <w:rFonts w:ascii="Arial" w:hAnsi="Arial" w:cs="Arial"/>
          <w:sz w:val="22"/>
          <w:szCs w:val="22"/>
        </w:rPr>
        <w:t>school,</w:t>
      </w:r>
      <w:proofErr w:type="gramEnd"/>
      <w:r>
        <w:rPr>
          <w:rFonts w:ascii="Arial" w:hAnsi="Arial" w:cs="Arial"/>
          <w:sz w:val="22"/>
          <w:szCs w:val="22"/>
        </w:rPr>
        <w:t xml:space="preserve"> or PhD degree in epidemiology, public health, bio-statistics or related field</w:t>
      </w:r>
    </w:p>
    <w:p w14:paraId="760296D7" w14:textId="70E6535B" w:rsidR="00005EC9" w:rsidRPr="00005EC9" w:rsidRDefault="0030326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05EC9" w:rsidRPr="00005EC9">
        <w:rPr>
          <w:rFonts w:ascii="Arial" w:hAnsi="Arial" w:cs="Arial"/>
          <w:sz w:val="22"/>
          <w:szCs w:val="22"/>
        </w:rPr>
        <w:t>r a</w:t>
      </w:r>
      <w:r>
        <w:rPr>
          <w:rFonts w:ascii="Arial" w:hAnsi="Arial" w:cs="Arial"/>
          <w:sz w:val="22"/>
          <w:szCs w:val="22"/>
        </w:rPr>
        <w:t>ny combination of education and</w:t>
      </w:r>
      <w:r w:rsidR="00005EC9" w:rsidRPr="00005EC9">
        <w:rPr>
          <w:rFonts w:ascii="Arial" w:hAnsi="Arial" w:cs="Arial"/>
          <w:sz w:val="22"/>
          <w:szCs w:val="22"/>
        </w:rPr>
        <w:t xml:space="preserve">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F18BD26" w14:textId="56DF41D3" w:rsidR="0030326F" w:rsidRDefault="0030326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Washington State Driver’s license or ability to travel throughout the county in a timely manner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4BC77BA" w:rsidR="00DF607B" w:rsidRPr="00532BFA" w:rsidRDefault="00DF607B" w:rsidP="00687929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Exempt</w:t>
            </w:r>
            <w:r w:rsidR="008A689A">
              <w:rPr>
                <w:rFonts w:ascii="Arial" w:hAnsi="Arial" w:cs="Arial"/>
              </w:rPr>
              <w:t xml:space="preserve"> (Professional)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EF7466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EEO Code</w:t>
            </w:r>
          </w:p>
        </w:tc>
        <w:tc>
          <w:tcPr>
            <w:tcW w:w="6476" w:type="dxa"/>
            <w:vAlign w:val="center"/>
          </w:tcPr>
          <w:p w14:paraId="45C0CEAF" w14:textId="135BAF97" w:rsidR="00DF607B" w:rsidRPr="00532BFA" w:rsidRDefault="008405B1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8DF7D9E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F76E358" w:rsidR="002D7EF3" w:rsidRDefault="00687929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F441CD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80FD2" w14:textId="77777777" w:rsidR="00027F60" w:rsidRDefault="00027F60">
      <w:r>
        <w:separator/>
      </w:r>
    </w:p>
  </w:endnote>
  <w:endnote w:type="continuationSeparator" w:id="0">
    <w:p w14:paraId="2EA9C397" w14:textId="77777777" w:rsidR="00027F60" w:rsidRDefault="0002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E8264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EFC99C2" w:rsidR="00DB4EC4" w:rsidRDefault="00AA660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Communicable Disease Program Administrator</w:t>
    </w:r>
  </w:p>
  <w:p w14:paraId="45C0CEBE" w14:textId="7BA38BCD" w:rsidR="00DB4EC4" w:rsidRDefault="008405B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F441CD">
      <w:rPr>
        <w:rStyle w:val="PageNumber"/>
        <w:rFonts w:ascii="Arial" w:hAnsi="Arial" w:cs="Arial"/>
        <w:sz w:val="18"/>
        <w:szCs w:val="18"/>
      </w:rPr>
      <w:t>8</w:t>
    </w:r>
    <w:r>
      <w:rPr>
        <w:rStyle w:val="PageNumber"/>
        <w:rFonts w:ascii="Arial" w:hAnsi="Arial" w:cs="Arial"/>
        <w:sz w:val="18"/>
        <w:szCs w:val="18"/>
      </w:rPr>
      <w:t>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053B3" w14:textId="77777777" w:rsidR="00027F60" w:rsidRDefault="00027F60">
      <w:r>
        <w:separator/>
      </w:r>
    </w:p>
  </w:footnote>
  <w:footnote w:type="continuationSeparator" w:id="0">
    <w:p w14:paraId="6AAF93EF" w14:textId="77777777" w:rsidR="00027F60" w:rsidRDefault="0002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8273463" w:rsidR="00DB4EC4" w:rsidRPr="003E7835" w:rsidRDefault="00E214F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A646298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28BFEEC" w:rsidR="00DB4EC4" w:rsidRPr="003E7835" w:rsidRDefault="008A689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1711100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E9ECB29" w:rsidR="00DB4EC4" w:rsidRPr="003E7835" w:rsidRDefault="00A91FB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COMMUNICABLE DISEASE PROGRAM ADMINISTRATOR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27F60"/>
    <w:rsid w:val="0009471F"/>
    <w:rsid w:val="000974E9"/>
    <w:rsid w:val="000A3314"/>
    <w:rsid w:val="000B56AC"/>
    <w:rsid w:val="000D17D8"/>
    <w:rsid w:val="0011050A"/>
    <w:rsid w:val="00130C46"/>
    <w:rsid w:val="001C4C07"/>
    <w:rsid w:val="001E3558"/>
    <w:rsid w:val="001E74D8"/>
    <w:rsid w:val="00210127"/>
    <w:rsid w:val="002151BB"/>
    <w:rsid w:val="00230A81"/>
    <w:rsid w:val="002634BB"/>
    <w:rsid w:val="00270A91"/>
    <w:rsid w:val="002878DC"/>
    <w:rsid w:val="002B1C7C"/>
    <w:rsid w:val="002C73CF"/>
    <w:rsid w:val="002D7EF3"/>
    <w:rsid w:val="0030326F"/>
    <w:rsid w:val="00303EF0"/>
    <w:rsid w:val="00314352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77B66"/>
    <w:rsid w:val="00592F72"/>
    <w:rsid w:val="005C2F63"/>
    <w:rsid w:val="005E1959"/>
    <w:rsid w:val="005F1FD9"/>
    <w:rsid w:val="00603B6A"/>
    <w:rsid w:val="006046E5"/>
    <w:rsid w:val="00625458"/>
    <w:rsid w:val="0066152D"/>
    <w:rsid w:val="00687929"/>
    <w:rsid w:val="007032DB"/>
    <w:rsid w:val="0072580D"/>
    <w:rsid w:val="00772A3C"/>
    <w:rsid w:val="00782E63"/>
    <w:rsid w:val="00790DFB"/>
    <w:rsid w:val="007B510D"/>
    <w:rsid w:val="008405B1"/>
    <w:rsid w:val="008719D2"/>
    <w:rsid w:val="008A689A"/>
    <w:rsid w:val="0090245D"/>
    <w:rsid w:val="00903661"/>
    <w:rsid w:val="009055D9"/>
    <w:rsid w:val="00921357"/>
    <w:rsid w:val="00932AA4"/>
    <w:rsid w:val="00985B72"/>
    <w:rsid w:val="00995D72"/>
    <w:rsid w:val="009F1611"/>
    <w:rsid w:val="00A001F2"/>
    <w:rsid w:val="00A55225"/>
    <w:rsid w:val="00A91FB1"/>
    <w:rsid w:val="00AA6606"/>
    <w:rsid w:val="00AF7566"/>
    <w:rsid w:val="00B012C5"/>
    <w:rsid w:val="00B2381E"/>
    <w:rsid w:val="00B36D30"/>
    <w:rsid w:val="00BB7AB0"/>
    <w:rsid w:val="00C049E6"/>
    <w:rsid w:val="00C35CCF"/>
    <w:rsid w:val="00C44A78"/>
    <w:rsid w:val="00C5534D"/>
    <w:rsid w:val="00CE11AD"/>
    <w:rsid w:val="00D3004F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4F0"/>
    <w:rsid w:val="00E21CC6"/>
    <w:rsid w:val="00E31C08"/>
    <w:rsid w:val="00E4795B"/>
    <w:rsid w:val="00E82649"/>
    <w:rsid w:val="00F04650"/>
    <w:rsid w:val="00F16C40"/>
    <w:rsid w:val="00F25374"/>
    <w:rsid w:val="00F34428"/>
    <w:rsid w:val="00F441CD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MAQEFJTUDN2N-1642563518-36</_dlc_DocId>
    <_dlc_DocIdUrl xmlns="dd90cae5-04f9-4ad6-b687-7fa19d8f306c">
      <Url>https://kc1.sharepoint.com/teams/DESa/CC/compensation/_layouts/15/DocIdRedir.aspx?ID=MAQEFJTUDN2N-1642563518-36</Url>
      <Description>MAQEFJTUDN2N-1642563518-36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d90cae5-04f9-4ad6-b687-7fa19d8f306c"/>
    <ds:schemaRef ds:uri="http://schemas.microsoft.com/office/2006/documentManagement/types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F8C73-C56E-488D-81EB-1AD0B038C21F}"/>
</file>

<file path=customXml/itemProps4.xml><?xml version="1.0" encoding="utf-8"?>
<ds:datastoreItem xmlns:ds="http://schemas.openxmlformats.org/officeDocument/2006/customXml" ds:itemID="{A8877905-19C4-4743-9FA1-4A3D1CD29B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0B7D7F-D660-429B-9350-1A362DE2EB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4810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COMMUNICABLE-DISEASE-PROGRAM-ADMINISTRATOR</vt:lpstr>
    </vt:vector>
  </TitlesOfParts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COMMUNICABLE-DISEASE-PROGRAM-ADMINISTRATOR</dc:title>
  <dc:subject>CLASSIFICATION SPECIFICATION</dc:subject>
  <dc:creator/>
  <cp:keywords>COMMUNICABLE DISEASE PROGRAM ADMINISTRATOR</cp:keywords>
  <dc:description>1711100</dc:description>
  <cp:lastModifiedBy/>
  <cp:revision>1</cp:revision>
  <cp:lastPrinted>2007-08-06T17:18:00Z</cp:lastPrinted>
  <dcterms:created xsi:type="dcterms:W3CDTF">2017-08-30T15:43:00Z</dcterms:created>
  <dcterms:modified xsi:type="dcterms:W3CDTF">2017-08-30T15:59:00Z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8fbb0107-d06f-4e00-a00a-03a4f1cef723</vt:lpwstr>
  </property>
  <property fmtid="{D5CDD505-2E9C-101B-9397-08002B2CF9AE}" pid="5" name="ERMS Category">
    <vt:lpwstr>Position Classifications (PER-03-001)</vt:lpwstr>
  </property>
  <property fmtid="{D5CDD505-2E9C-101B-9397-08002B2CF9AE}" pid="6" name="SharedWithUsers">
    <vt:lpwstr>491;#Hampton, Kristy</vt:lpwstr>
  </property>
</Properties>
</file>